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07779" w14:textId="0BE580A4" w:rsidR="00B23B97" w:rsidRPr="00C21E49" w:rsidRDefault="00CC7F8D">
      <w:pPr>
        <w:spacing w:before="34"/>
        <w:rPr>
          <w:rFonts w:ascii="Trebuchet MS" w:eastAsia="Arial" w:hAnsi="Trebuchet MS" w:cs="Arial"/>
          <w:sz w:val="24"/>
          <w:szCs w:val="24"/>
          <w:lang w:val="de-DE"/>
        </w:rPr>
      </w:pPr>
      <w:proofErr w:type="spellStart"/>
      <w:r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h</w:t>
      </w:r>
      <w:r w:rsidR="00E7204A"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Pressemeldung</w:t>
      </w:r>
      <w:proofErr w:type="spellEnd"/>
      <w:r w:rsidR="0053371B" w:rsidRPr="00C21E49">
        <w:rPr>
          <w:rFonts w:ascii="Trebuchet MS" w:eastAsia="Arial" w:hAnsi="Trebuchet MS" w:cs="Arial"/>
          <w:b/>
          <w:spacing w:val="-16"/>
          <w:sz w:val="24"/>
          <w:szCs w:val="24"/>
          <w:lang w:val="de-DE"/>
        </w:rPr>
        <w:t xml:space="preserve"> </w:t>
      </w:r>
      <w:r w:rsidR="0053371B" w:rsidRPr="00C21E49">
        <w:rPr>
          <w:rFonts w:ascii="Trebuchet MS" w:eastAsia="Arial" w:hAnsi="Trebuchet MS" w:cs="Arial"/>
          <w:b/>
          <w:sz w:val="24"/>
          <w:szCs w:val="24"/>
          <w:lang w:val="de-DE"/>
        </w:rPr>
        <w:t>N</w:t>
      </w:r>
      <w:r w:rsidR="0053371B" w:rsidRPr="00C21E49">
        <w:rPr>
          <w:rFonts w:ascii="Trebuchet MS" w:eastAsia="Arial" w:hAnsi="Trebuchet MS" w:cs="Arial"/>
          <w:b/>
          <w:spacing w:val="-1"/>
          <w:sz w:val="24"/>
          <w:szCs w:val="24"/>
          <w:lang w:val="de-DE"/>
        </w:rPr>
        <w:t>r</w:t>
      </w:r>
      <w:r w:rsidR="0053371B" w:rsidRPr="00C21E49">
        <w:rPr>
          <w:rFonts w:ascii="Trebuchet MS" w:eastAsia="Arial" w:hAnsi="Trebuchet MS" w:cs="Arial"/>
          <w:b/>
          <w:sz w:val="24"/>
          <w:szCs w:val="24"/>
          <w:lang w:val="de-DE"/>
        </w:rPr>
        <w:t>.</w:t>
      </w:r>
      <w:r w:rsidR="003733C9"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</w:t>
      </w:r>
      <w:r w:rsidR="000B3239"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0</w:t>
      </w:r>
      <w:r w:rsidR="00DA72DC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6</w:t>
      </w:r>
      <w:r w:rsidR="001F4EA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/ 201</w:t>
      </w:r>
      <w:r w:rsidR="0055044F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9</w:t>
      </w:r>
    </w:p>
    <w:p w14:paraId="6A644841" w14:textId="77777777" w:rsidR="00B23B97" w:rsidRPr="00C21E49" w:rsidRDefault="00B23B97">
      <w:pPr>
        <w:spacing w:before="6" w:line="100" w:lineRule="exact"/>
        <w:rPr>
          <w:rFonts w:ascii="Trebuchet MS" w:hAnsi="Trebuchet MS" w:cs="Arial"/>
          <w:sz w:val="24"/>
          <w:szCs w:val="24"/>
          <w:lang w:val="de-DE"/>
        </w:rPr>
      </w:pPr>
    </w:p>
    <w:p w14:paraId="2434C3A6" w14:textId="663DDE48" w:rsidR="00B23B97" w:rsidRPr="00C21E49" w:rsidRDefault="00581849">
      <w:pPr>
        <w:spacing w:line="220" w:lineRule="exact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position w:val="-1"/>
          <w:lang w:val="de-DE"/>
        </w:rPr>
        <w:t>K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W</w:t>
      </w:r>
      <w:r w:rsidR="00DA72DC">
        <w:rPr>
          <w:rFonts w:ascii="Trebuchet MS" w:eastAsia="Arial" w:hAnsi="Trebuchet MS" w:cs="Arial"/>
          <w:b/>
          <w:position w:val="-1"/>
          <w:lang w:val="de-DE"/>
        </w:rPr>
        <w:t>45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/</w:t>
      </w:r>
      <w:r w:rsidR="0053371B" w:rsidRPr="00C21E49">
        <w:rPr>
          <w:rFonts w:ascii="Trebuchet MS" w:eastAsia="Arial" w:hAnsi="Trebuchet MS" w:cs="Arial"/>
          <w:b/>
          <w:spacing w:val="2"/>
          <w:position w:val="-1"/>
          <w:lang w:val="de-DE"/>
        </w:rPr>
        <w:t>2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0</w:t>
      </w:r>
      <w:r w:rsidR="0053371B" w:rsidRPr="00C21E49">
        <w:rPr>
          <w:rFonts w:ascii="Trebuchet MS" w:eastAsia="Arial" w:hAnsi="Trebuchet MS" w:cs="Arial"/>
          <w:b/>
          <w:spacing w:val="-1"/>
          <w:position w:val="-1"/>
          <w:lang w:val="de-DE"/>
        </w:rPr>
        <w:t>1</w:t>
      </w:r>
      <w:r w:rsidR="0055044F">
        <w:rPr>
          <w:rFonts w:ascii="Trebuchet MS" w:eastAsia="Arial" w:hAnsi="Trebuchet MS" w:cs="Arial"/>
          <w:b/>
          <w:spacing w:val="-1"/>
          <w:position w:val="-1"/>
          <w:lang w:val="de-DE"/>
        </w:rPr>
        <w:t>9</w:t>
      </w:r>
    </w:p>
    <w:p w14:paraId="17428F93" w14:textId="479A7AD5" w:rsidR="00B034D0" w:rsidRPr="00C21E49" w:rsidRDefault="00DA72DC" w:rsidP="00581849">
      <w:pPr>
        <w:spacing w:before="25"/>
        <w:ind w:right="248"/>
        <w:jc w:val="center"/>
        <w:rPr>
          <w:rFonts w:ascii="Trebuchet MS" w:eastAsia="Arial" w:hAnsi="Trebuchet MS" w:cs="Arial"/>
          <w:b/>
          <w:spacing w:val="3"/>
          <w:sz w:val="28"/>
          <w:szCs w:val="28"/>
          <w:lang w:val="de-DE"/>
        </w:rPr>
      </w:pPr>
      <w:r>
        <w:rPr>
          <w:noProof/>
        </w:rPr>
        <w:drawing>
          <wp:inline distT="0" distB="0" distL="0" distR="0" wp14:anchorId="206ED8DC" wp14:editId="357794F6">
            <wp:extent cx="1762125" cy="1323975"/>
            <wp:effectExtent l="0" t="0" r="9525" b="952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467" w:rsidRPr="0055044F">
        <w:rPr>
          <w:lang w:val="de-DE"/>
        </w:rPr>
        <w:t xml:space="preserve"> </w:t>
      </w:r>
      <w:r w:rsidR="00F31467" w:rsidRPr="0055044F">
        <w:rPr>
          <w:noProof/>
          <w:lang w:val="de-DE"/>
        </w:rPr>
        <w:t xml:space="preserve">   </w:t>
      </w:r>
    </w:p>
    <w:p w14:paraId="6F8AACD4" w14:textId="77777777" w:rsidR="006521E4" w:rsidRPr="00C21E49" w:rsidRDefault="006521E4" w:rsidP="002E35DE">
      <w:pPr>
        <w:spacing w:before="25"/>
        <w:ind w:right="248"/>
        <w:rPr>
          <w:rFonts w:ascii="Trebuchet MS" w:eastAsia="Arial" w:hAnsi="Trebuchet MS" w:cs="Arial"/>
          <w:b/>
          <w:spacing w:val="3"/>
          <w:sz w:val="28"/>
          <w:szCs w:val="28"/>
          <w:lang w:val="de-DE"/>
        </w:rPr>
      </w:pPr>
    </w:p>
    <w:p w14:paraId="36152439" w14:textId="1D7B7866" w:rsidR="00B23B97" w:rsidRPr="00C21E49" w:rsidRDefault="008A4BFC" w:rsidP="002E35DE">
      <w:pPr>
        <w:spacing w:before="25"/>
        <w:ind w:right="248"/>
        <w:rPr>
          <w:rFonts w:ascii="Trebuchet MS" w:eastAsia="Arial" w:hAnsi="Trebuchet MS" w:cs="Arial"/>
          <w:sz w:val="28"/>
          <w:szCs w:val="28"/>
          <w:lang w:val="de-DE"/>
        </w:rPr>
      </w:pPr>
      <w:r w:rsidRPr="008A4BFC">
        <w:rPr>
          <w:rFonts w:ascii="Trebuchet MS" w:hAnsi="Trebuchet MS"/>
          <w:b/>
          <w:sz w:val="30"/>
          <w:lang w:val="de-DE"/>
        </w:rPr>
        <w:t>PR0</w:t>
      </w:r>
      <w:r w:rsidR="00DA72DC">
        <w:rPr>
          <w:rFonts w:ascii="Trebuchet MS" w:hAnsi="Trebuchet MS"/>
          <w:b/>
          <w:sz w:val="30"/>
          <w:lang w:val="de-DE"/>
        </w:rPr>
        <w:t>6</w:t>
      </w:r>
      <w:r w:rsidRPr="008A4BFC">
        <w:rPr>
          <w:rFonts w:ascii="Trebuchet MS" w:hAnsi="Trebuchet MS"/>
          <w:b/>
          <w:sz w:val="30"/>
          <w:lang w:val="de-DE"/>
        </w:rPr>
        <w:t xml:space="preserve">-2019 </w:t>
      </w:r>
      <w:r w:rsidR="00692378">
        <w:rPr>
          <w:rFonts w:ascii="Trebuchet MS" w:hAnsi="Trebuchet MS"/>
          <w:b/>
          <w:sz w:val="30"/>
          <w:lang w:val="de-DE"/>
        </w:rPr>
        <w:t>Copley Miniatur-</w:t>
      </w:r>
      <w:proofErr w:type="spellStart"/>
      <w:r w:rsidR="00692378">
        <w:rPr>
          <w:rFonts w:ascii="Trebuchet MS" w:hAnsi="Trebuchet MS"/>
          <w:b/>
          <w:sz w:val="30"/>
          <w:lang w:val="de-DE"/>
        </w:rPr>
        <w:t>Servoregler</w:t>
      </w:r>
      <w:proofErr w:type="spellEnd"/>
      <w:r w:rsidR="00692378">
        <w:rPr>
          <w:rFonts w:ascii="Trebuchet MS" w:hAnsi="Trebuchet MS"/>
          <w:b/>
          <w:sz w:val="30"/>
          <w:lang w:val="de-DE"/>
        </w:rPr>
        <w:t xml:space="preserve"> mit bis zu 70A Spitze</w:t>
      </w:r>
    </w:p>
    <w:p w14:paraId="641B6510" w14:textId="77777777" w:rsidR="00B23B97" w:rsidRDefault="00B23B97" w:rsidP="002E35DE">
      <w:pPr>
        <w:spacing w:before="8" w:line="220" w:lineRule="exact"/>
        <w:ind w:right="248"/>
        <w:rPr>
          <w:rFonts w:ascii="Trebuchet MS" w:hAnsi="Trebuchet MS" w:cs="Arial"/>
          <w:lang w:val="de-DE"/>
        </w:rPr>
      </w:pPr>
    </w:p>
    <w:p w14:paraId="0A010629" w14:textId="77777777" w:rsidR="00161367" w:rsidRPr="00C21E49" w:rsidRDefault="00161367" w:rsidP="002E35DE">
      <w:pPr>
        <w:spacing w:before="8" w:line="220" w:lineRule="exact"/>
        <w:ind w:right="248"/>
        <w:rPr>
          <w:rFonts w:ascii="Trebuchet MS" w:hAnsi="Trebuchet MS" w:cs="Arial"/>
          <w:lang w:val="de-DE"/>
        </w:rPr>
      </w:pPr>
    </w:p>
    <w:p w14:paraId="741C65C1" w14:textId="4856646E" w:rsidR="005A352E" w:rsidRDefault="00C21E49" w:rsidP="00C424BD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  <w:r w:rsidRPr="00C21E49">
        <w:rPr>
          <w:rFonts w:ascii="Trebuchet MS" w:eastAsia="Arial" w:hAnsi="Trebuchet MS" w:cs="Arial"/>
          <w:b/>
          <w:spacing w:val="2"/>
          <w:lang w:val="de-DE"/>
        </w:rPr>
        <w:t>Adelsdorf</w:t>
      </w:r>
      <w:r w:rsidR="0053371B" w:rsidRPr="00C21E49">
        <w:rPr>
          <w:rFonts w:ascii="Trebuchet MS" w:eastAsia="Arial" w:hAnsi="Trebuchet MS" w:cs="Arial"/>
          <w:b/>
          <w:lang w:val="de-DE"/>
        </w:rPr>
        <w:t>,</w:t>
      </w:r>
      <w:r w:rsidR="0053371B" w:rsidRPr="00C21E49">
        <w:rPr>
          <w:rFonts w:ascii="Trebuchet MS" w:eastAsia="Arial" w:hAnsi="Trebuchet MS" w:cs="Arial"/>
          <w:b/>
          <w:spacing w:val="-8"/>
          <w:lang w:val="de-DE"/>
        </w:rPr>
        <w:t xml:space="preserve"> </w:t>
      </w:r>
      <w:r w:rsidR="00DA72DC">
        <w:rPr>
          <w:rFonts w:ascii="Trebuchet MS" w:eastAsia="Arial" w:hAnsi="Trebuchet MS" w:cs="Arial"/>
          <w:b/>
          <w:lang w:val="de-DE"/>
        </w:rPr>
        <w:t>Nov</w:t>
      </w:r>
      <w:r w:rsidR="00701F9C">
        <w:rPr>
          <w:rFonts w:ascii="Trebuchet MS" w:eastAsia="Arial" w:hAnsi="Trebuchet MS" w:cs="Arial"/>
          <w:b/>
          <w:lang w:val="de-DE"/>
        </w:rPr>
        <w:t>ember</w:t>
      </w:r>
      <w:r w:rsidR="00AD5369">
        <w:rPr>
          <w:rFonts w:ascii="Trebuchet MS" w:eastAsia="Arial" w:hAnsi="Trebuchet MS" w:cs="Arial"/>
          <w:b/>
          <w:lang w:val="de-DE"/>
        </w:rPr>
        <w:t xml:space="preserve"> </w:t>
      </w:r>
      <w:r w:rsidR="0053371B" w:rsidRPr="00C21E49">
        <w:rPr>
          <w:rFonts w:ascii="Trebuchet MS" w:eastAsia="Arial" w:hAnsi="Trebuchet MS" w:cs="Arial"/>
          <w:b/>
          <w:spacing w:val="2"/>
          <w:lang w:val="de-DE"/>
        </w:rPr>
        <w:t>2</w:t>
      </w:r>
      <w:r w:rsidR="0053371B" w:rsidRPr="00C21E49">
        <w:rPr>
          <w:rFonts w:ascii="Trebuchet MS" w:eastAsia="Arial" w:hAnsi="Trebuchet MS" w:cs="Arial"/>
          <w:b/>
          <w:lang w:val="de-DE"/>
        </w:rPr>
        <w:t>0</w:t>
      </w:r>
      <w:r w:rsidR="0053371B" w:rsidRPr="00C21E49">
        <w:rPr>
          <w:rFonts w:ascii="Trebuchet MS" w:eastAsia="Arial" w:hAnsi="Trebuchet MS" w:cs="Arial"/>
          <w:b/>
          <w:spacing w:val="1"/>
          <w:lang w:val="de-DE"/>
        </w:rPr>
        <w:t>1</w:t>
      </w:r>
      <w:r w:rsidR="00AD5369">
        <w:rPr>
          <w:rFonts w:ascii="Trebuchet MS" w:eastAsia="Arial" w:hAnsi="Trebuchet MS" w:cs="Arial"/>
          <w:b/>
          <w:spacing w:val="1"/>
          <w:lang w:val="de-DE"/>
        </w:rPr>
        <w:t>9</w:t>
      </w:r>
      <w:r w:rsidR="0053371B" w:rsidRPr="00C21E49">
        <w:rPr>
          <w:rFonts w:ascii="Trebuchet MS" w:eastAsia="Arial" w:hAnsi="Trebuchet MS" w:cs="Arial"/>
          <w:b/>
          <w:spacing w:val="-3"/>
          <w:lang w:val="de-DE"/>
        </w:rPr>
        <w:t xml:space="preserve"> </w:t>
      </w:r>
      <w:r w:rsidR="0053371B" w:rsidRPr="00C21E49">
        <w:rPr>
          <w:rFonts w:ascii="Trebuchet MS" w:eastAsia="Arial" w:hAnsi="Trebuchet MS" w:cs="Arial"/>
          <w:lang w:val="de-DE"/>
        </w:rPr>
        <w:t>–</w:t>
      </w:r>
      <w:r w:rsidR="003A5FA1">
        <w:rPr>
          <w:rFonts w:ascii="Trebuchet MS" w:eastAsia="Arial" w:hAnsi="Trebuchet MS" w:cs="Arial"/>
          <w:lang w:val="de-DE"/>
        </w:rPr>
        <w:t xml:space="preserve"> </w:t>
      </w:r>
      <w:r w:rsidR="00526087">
        <w:rPr>
          <w:rFonts w:ascii="Trebuchet MS" w:eastAsia="Arial" w:hAnsi="Trebuchet MS" w:cs="Arial"/>
          <w:lang w:val="de-DE"/>
        </w:rPr>
        <w:t>Bis zu 70</w:t>
      </w:r>
      <w:r w:rsidR="00206BB1">
        <w:rPr>
          <w:rFonts w:ascii="Trebuchet MS" w:eastAsia="Arial" w:hAnsi="Trebuchet MS" w:cs="Arial"/>
          <w:lang w:val="de-DE"/>
        </w:rPr>
        <w:t xml:space="preserve"> </w:t>
      </w:r>
      <w:r w:rsidR="00526087">
        <w:rPr>
          <w:rFonts w:ascii="Trebuchet MS" w:eastAsia="Arial" w:hAnsi="Trebuchet MS" w:cs="Arial"/>
          <w:lang w:val="de-DE"/>
        </w:rPr>
        <w:t>A Spitze bei einem Bauraum von lediglich 35 x 20 x 21,6</w:t>
      </w:r>
      <w:r w:rsidR="00206BB1">
        <w:rPr>
          <w:rFonts w:ascii="Trebuchet MS" w:eastAsia="Arial" w:hAnsi="Trebuchet MS" w:cs="Arial"/>
          <w:lang w:val="de-DE"/>
        </w:rPr>
        <w:t xml:space="preserve"> </w:t>
      </w:r>
      <w:r w:rsidR="00526087">
        <w:rPr>
          <w:rFonts w:ascii="Trebuchet MS" w:eastAsia="Arial" w:hAnsi="Trebuchet MS" w:cs="Arial"/>
          <w:lang w:val="de-DE"/>
        </w:rPr>
        <w:t>mm – das ist mit dem neuen NANO-</w:t>
      </w:r>
      <w:proofErr w:type="spellStart"/>
      <w:r w:rsidR="00526087">
        <w:rPr>
          <w:rFonts w:ascii="Trebuchet MS" w:eastAsia="Arial" w:hAnsi="Trebuchet MS" w:cs="Arial"/>
          <w:lang w:val="de-DE"/>
        </w:rPr>
        <w:t>Servoregler</w:t>
      </w:r>
      <w:proofErr w:type="spellEnd"/>
      <w:r w:rsidR="00526087">
        <w:rPr>
          <w:rFonts w:ascii="Trebuchet MS" w:eastAsia="Arial" w:hAnsi="Trebuchet MS" w:cs="Arial"/>
          <w:lang w:val="de-DE"/>
        </w:rPr>
        <w:t xml:space="preserve"> von </w:t>
      </w:r>
      <w:r w:rsidR="00D977CC" w:rsidRPr="00E3181B">
        <w:rPr>
          <w:rFonts w:ascii="Trebuchet MS" w:eastAsia="Arial" w:hAnsi="Trebuchet MS" w:cs="Arial"/>
          <w:spacing w:val="1"/>
          <w:lang w:val="de-DE"/>
        </w:rPr>
        <w:t xml:space="preserve">Copley Controls aus </w:t>
      </w:r>
      <w:r w:rsidR="00526087">
        <w:rPr>
          <w:rFonts w:ascii="Trebuchet MS" w:eastAsia="Arial" w:hAnsi="Trebuchet MS" w:cs="Arial"/>
          <w:spacing w:val="1"/>
          <w:lang w:val="de-DE"/>
        </w:rPr>
        <w:t xml:space="preserve">den </w:t>
      </w:r>
      <w:r w:rsidR="00D977CC" w:rsidRPr="00E3181B">
        <w:rPr>
          <w:rFonts w:ascii="Trebuchet MS" w:eastAsia="Arial" w:hAnsi="Trebuchet MS" w:cs="Arial"/>
          <w:spacing w:val="1"/>
          <w:lang w:val="de-DE"/>
        </w:rPr>
        <w:t>USA</w:t>
      </w:r>
      <w:r w:rsidR="00526087">
        <w:rPr>
          <w:rFonts w:ascii="Trebuchet MS" w:eastAsia="Arial" w:hAnsi="Trebuchet MS" w:cs="Arial"/>
          <w:spacing w:val="1"/>
          <w:lang w:val="de-DE"/>
        </w:rPr>
        <w:t xml:space="preserve"> möglich (Vertrieb </w:t>
      </w:r>
      <w:proofErr w:type="spellStart"/>
      <w:r w:rsidR="00526087">
        <w:rPr>
          <w:rFonts w:ascii="Trebuchet MS" w:eastAsia="Arial" w:hAnsi="Trebuchet MS" w:cs="Arial"/>
          <w:spacing w:val="1"/>
          <w:lang w:val="de-DE"/>
        </w:rPr>
        <w:t>Actronic</w:t>
      </w:r>
      <w:proofErr w:type="spellEnd"/>
      <w:r w:rsidR="00526087">
        <w:rPr>
          <w:rFonts w:ascii="Trebuchet MS" w:eastAsia="Arial" w:hAnsi="Trebuchet MS" w:cs="Arial"/>
          <w:spacing w:val="1"/>
          <w:lang w:val="de-DE"/>
        </w:rPr>
        <w:t>-Solutions GmbH, Adelsdorf)</w:t>
      </w:r>
      <w:r w:rsidR="00C424BD" w:rsidRPr="00C424BD">
        <w:rPr>
          <w:rFonts w:ascii="Trebuchet MS" w:eastAsia="Arial" w:hAnsi="Trebuchet MS" w:cs="Arial"/>
          <w:spacing w:val="1"/>
          <w:lang w:val="de-DE"/>
        </w:rPr>
        <w:t>.</w:t>
      </w:r>
      <w:r w:rsidR="00526087">
        <w:rPr>
          <w:rFonts w:ascii="Trebuchet MS" w:eastAsia="Arial" w:hAnsi="Trebuchet MS" w:cs="Arial"/>
          <w:spacing w:val="1"/>
          <w:lang w:val="de-DE"/>
        </w:rPr>
        <w:t xml:space="preserve"> Mit dem NANO-Regler wird die Miniaturisierung leistungsstarker </w:t>
      </w:r>
      <w:proofErr w:type="spellStart"/>
      <w:r w:rsidR="00526087">
        <w:rPr>
          <w:rFonts w:ascii="Trebuchet MS" w:eastAsia="Arial" w:hAnsi="Trebuchet MS" w:cs="Arial"/>
          <w:spacing w:val="1"/>
          <w:lang w:val="de-DE"/>
        </w:rPr>
        <w:t>Servoregler</w:t>
      </w:r>
      <w:proofErr w:type="spellEnd"/>
      <w:r w:rsidR="00526087">
        <w:rPr>
          <w:rFonts w:ascii="Trebuchet MS" w:eastAsia="Arial" w:hAnsi="Trebuchet MS" w:cs="Arial"/>
          <w:spacing w:val="1"/>
          <w:lang w:val="de-DE"/>
        </w:rPr>
        <w:t xml:space="preserve"> mit der bewährten FPGA-Technologie fortgesetzt. </w:t>
      </w:r>
      <w:r w:rsidR="00526087" w:rsidRPr="00E3181B">
        <w:rPr>
          <w:rFonts w:ascii="Trebuchet MS" w:eastAsia="Arial" w:hAnsi="Trebuchet MS" w:cs="Arial"/>
          <w:spacing w:val="1"/>
          <w:lang w:val="de-DE"/>
        </w:rPr>
        <w:t xml:space="preserve">Ziel dieser als </w:t>
      </w:r>
      <w:proofErr w:type="spellStart"/>
      <w:r w:rsidR="00526087" w:rsidRPr="00E3181B">
        <w:rPr>
          <w:rFonts w:ascii="Trebuchet MS" w:eastAsia="Arial" w:hAnsi="Trebuchet MS" w:cs="Arial"/>
          <w:spacing w:val="1"/>
          <w:lang w:val="de-DE"/>
        </w:rPr>
        <w:t>Platinenversion</w:t>
      </w:r>
      <w:proofErr w:type="spellEnd"/>
      <w:r w:rsidR="00526087" w:rsidRPr="00E3181B">
        <w:rPr>
          <w:rFonts w:ascii="Trebuchet MS" w:eastAsia="Arial" w:hAnsi="Trebuchet MS" w:cs="Arial"/>
          <w:spacing w:val="1"/>
          <w:lang w:val="de-DE"/>
        </w:rPr>
        <w:t xml:space="preserve"> angebotenen Verstärker sind vor allem</w:t>
      </w:r>
      <w:r w:rsidR="00526087">
        <w:rPr>
          <w:rFonts w:ascii="Trebuchet MS" w:eastAsia="Arial" w:hAnsi="Trebuchet MS" w:cs="Arial"/>
          <w:spacing w:val="1"/>
          <w:lang w:val="de-DE"/>
        </w:rPr>
        <w:t xml:space="preserve"> Anwendungen in der Robotik, bei</w:t>
      </w:r>
      <w:r w:rsidR="007B68F5">
        <w:rPr>
          <w:rFonts w:ascii="Trebuchet MS" w:eastAsia="Arial" w:hAnsi="Trebuchet MS" w:cs="Arial"/>
          <w:spacing w:val="1"/>
          <w:lang w:val="de-DE"/>
        </w:rPr>
        <w:t xml:space="preserve"> </w:t>
      </w:r>
      <w:r w:rsidR="00593DEC">
        <w:rPr>
          <w:rFonts w:ascii="Trebuchet MS" w:eastAsia="Arial" w:hAnsi="Trebuchet MS" w:cs="Arial"/>
          <w:spacing w:val="1"/>
          <w:lang w:val="de-DE"/>
        </w:rPr>
        <w:t>Fa</w:t>
      </w:r>
      <w:r w:rsidR="00CC7F8D">
        <w:rPr>
          <w:rFonts w:ascii="Trebuchet MS" w:eastAsia="Arial" w:hAnsi="Trebuchet MS" w:cs="Arial"/>
          <w:spacing w:val="1"/>
          <w:lang w:val="de-DE"/>
        </w:rPr>
        <w:t>h</w:t>
      </w:r>
      <w:r w:rsidR="00593DEC">
        <w:rPr>
          <w:rFonts w:ascii="Trebuchet MS" w:eastAsia="Arial" w:hAnsi="Trebuchet MS" w:cs="Arial"/>
          <w:spacing w:val="1"/>
          <w:lang w:val="de-DE"/>
        </w:rPr>
        <w:t>r</w:t>
      </w:r>
      <w:bookmarkStart w:id="0" w:name="_GoBack"/>
      <w:bookmarkEnd w:id="0"/>
      <w:r w:rsidR="00593DEC">
        <w:rPr>
          <w:rFonts w:ascii="Trebuchet MS" w:eastAsia="Arial" w:hAnsi="Trebuchet MS" w:cs="Arial"/>
          <w:spacing w:val="1"/>
          <w:lang w:val="de-DE"/>
        </w:rPr>
        <w:t>zeugen</w:t>
      </w:r>
      <w:r w:rsidR="00237C29">
        <w:rPr>
          <w:rFonts w:ascii="Trebuchet MS" w:eastAsia="Arial" w:hAnsi="Trebuchet MS" w:cs="Arial"/>
          <w:spacing w:val="1"/>
          <w:lang w:val="de-DE"/>
        </w:rPr>
        <w:t xml:space="preserve"> oder </w:t>
      </w:r>
      <w:r w:rsidR="007B68F5">
        <w:rPr>
          <w:rFonts w:ascii="Trebuchet MS" w:eastAsia="Arial" w:hAnsi="Trebuchet MS" w:cs="Arial"/>
          <w:spacing w:val="1"/>
          <w:lang w:val="de-DE"/>
        </w:rPr>
        <w:t>selbstfahrenden Transport- und Lagersystemen (AGV) und</w:t>
      </w:r>
      <w:r w:rsidR="00526087" w:rsidRPr="00E3181B">
        <w:rPr>
          <w:rFonts w:ascii="Trebuchet MS" w:eastAsia="Arial" w:hAnsi="Trebuchet MS" w:cs="Arial"/>
          <w:spacing w:val="1"/>
          <w:lang w:val="de-DE"/>
        </w:rPr>
        <w:t xml:space="preserve"> der Medizintechnik</w:t>
      </w:r>
      <w:r w:rsidR="007B68F5">
        <w:rPr>
          <w:rFonts w:ascii="Trebuchet MS" w:eastAsia="Arial" w:hAnsi="Trebuchet MS" w:cs="Arial"/>
          <w:spacing w:val="1"/>
          <w:lang w:val="de-DE"/>
        </w:rPr>
        <w:t>, bei denen ein hoher Strom auf engstem Raum gefordert wird.</w:t>
      </w:r>
    </w:p>
    <w:p w14:paraId="269F6416" w14:textId="4BCF5651" w:rsidR="007B68F5" w:rsidRDefault="007B68F5" w:rsidP="00C424BD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0D791344" w14:textId="77777777" w:rsidR="00237C29" w:rsidRDefault="007B68F5" w:rsidP="00DB5262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  <w:r>
        <w:rPr>
          <w:rFonts w:ascii="Trebuchet MS" w:eastAsia="Arial" w:hAnsi="Trebuchet MS" w:cs="Arial"/>
          <w:spacing w:val="1"/>
          <w:lang w:val="de-DE"/>
        </w:rPr>
        <w:t>Bezüglich der Anschluss</w:t>
      </w:r>
      <w:r w:rsidR="00237C29">
        <w:rPr>
          <w:rFonts w:ascii="Trebuchet MS" w:eastAsia="Arial" w:hAnsi="Trebuchet MS" w:cs="Arial"/>
          <w:spacing w:val="1"/>
          <w:lang w:val="de-DE"/>
        </w:rPr>
        <w:t>- und Programmier</w:t>
      </w:r>
      <w:r>
        <w:rPr>
          <w:rFonts w:ascii="Trebuchet MS" w:eastAsia="Arial" w:hAnsi="Trebuchet MS" w:cs="Arial"/>
          <w:spacing w:val="1"/>
          <w:lang w:val="de-DE"/>
        </w:rPr>
        <w:t>möglichkeiten werden zwei unterschiedliche Versionen angeboten.</w:t>
      </w:r>
      <w:r w:rsidR="000F24E3">
        <w:rPr>
          <w:rFonts w:ascii="Trebuchet MS" w:eastAsia="Arial" w:hAnsi="Trebuchet MS" w:cs="Arial"/>
          <w:spacing w:val="1"/>
          <w:lang w:val="de-DE"/>
        </w:rPr>
        <w:t xml:space="preserve"> In beiden Varianten erfolgt die Parametrierung </w:t>
      </w:r>
      <w:r w:rsidR="00237C29">
        <w:rPr>
          <w:rFonts w:ascii="Trebuchet MS" w:eastAsia="Arial" w:hAnsi="Trebuchet MS" w:cs="Arial"/>
          <w:spacing w:val="1"/>
          <w:lang w:val="de-DE"/>
        </w:rPr>
        <w:t>mit der</w:t>
      </w:r>
      <w:r w:rsidR="000F24E3">
        <w:rPr>
          <w:rFonts w:ascii="Trebuchet MS" w:eastAsia="Arial" w:hAnsi="Trebuchet MS" w:cs="Arial"/>
          <w:spacing w:val="1"/>
          <w:lang w:val="de-DE"/>
        </w:rPr>
        <w:t xml:space="preserve"> bekannte</w:t>
      </w:r>
      <w:r w:rsidR="00237C29">
        <w:rPr>
          <w:rFonts w:ascii="Trebuchet MS" w:eastAsia="Arial" w:hAnsi="Trebuchet MS" w:cs="Arial"/>
          <w:spacing w:val="1"/>
          <w:lang w:val="de-DE"/>
        </w:rPr>
        <w:t>n</w:t>
      </w:r>
      <w:r w:rsidR="000F24E3">
        <w:rPr>
          <w:rFonts w:ascii="Trebuchet MS" w:eastAsia="Arial" w:hAnsi="Trebuchet MS" w:cs="Arial"/>
          <w:spacing w:val="1"/>
          <w:lang w:val="de-DE"/>
        </w:rPr>
        <w:t xml:space="preserve"> und leistungsfähige</w:t>
      </w:r>
      <w:r w:rsidR="00237C29">
        <w:rPr>
          <w:rFonts w:ascii="Trebuchet MS" w:eastAsia="Arial" w:hAnsi="Trebuchet MS" w:cs="Arial"/>
          <w:spacing w:val="1"/>
          <w:lang w:val="de-DE"/>
        </w:rPr>
        <w:t>n</w:t>
      </w:r>
      <w:r w:rsidR="000F24E3">
        <w:rPr>
          <w:rFonts w:ascii="Trebuchet MS" w:eastAsia="Arial" w:hAnsi="Trebuchet MS" w:cs="Arial"/>
          <w:spacing w:val="1"/>
          <w:lang w:val="de-DE"/>
        </w:rPr>
        <w:t xml:space="preserve"> CME2-Software über die RS-232-Schnittstelle. Als Sollwertschnittstellen stehen zusätzlich Puls-/Richtung, PWM, Analog (+/-10V</w:t>
      </w:r>
      <w:r w:rsidR="00237C29">
        <w:rPr>
          <w:rFonts w:ascii="Trebuchet MS" w:eastAsia="Arial" w:hAnsi="Trebuchet MS" w:cs="Arial"/>
          <w:spacing w:val="1"/>
          <w:lang w:val="de-DE"/>
        </w:rPr>
        <w:t>),</w:t>
      </w:r>
      <w:r w:rsidR="000F24E3">
        <w:rPr>
          <w:rFonts w:ascii="Trebuchet MS" w:eastAsia="Arial" w:hAnsi="Trebuchet MS" w:cs="Arial"/>
          <w:spacing w:val="1"/>
          <w:lang w:val="de-DE"/>
        </w:rPr>
        <w:t xml:space="preserve"> Master-Encoder</w:t>
      </w:r>
      <w:r w:rsidR="00237C29">
        <w:rPr>
          <w:rFonts w:ascii="Trebuchet MS" w:eastAsia="Arial" w:hAnsi="Trebuchet MS" w:cs="Arial"/>
          <w:spacing w:val="1"/>
          <w:lang w:val="de-DE"/>
        </w:rPr>
        <w:t xml:space="preserve"> (elektronisches Getriebe)</w:t>
      </w:r>
      <w:r w:rsidR="000F24E3">
        <w:rPr>
          <w:rFonts w:ascii="Trebuchet MS" w:eastAsia="Arial" w:hAnsi="Trebuchet MS" w:cs="Arial"/>
          <w:spacing w:val="1"/>
          <w:lang w:val="de-DE"/>
        </w:rPr>
        <w:t xml:space="preserve"> und die Feldbusschnittstellen CANopen oder EtherCAT (</w:t>
      </w:r>
      <w:proofErr w:type="spellStart"/>
      <w:r w:rsidR="000F24E3">
        <w:rPr>
          <w:rFonts w:ascii="Trebuchet MS" w:eastAsia="Arial" w:hAnsi="Trebuchet MS" w:cs="Arial"/>
          <w:spacing w:val="1"/>
          <w:lang w:val="de-DE"/>
        </w:rPr>
        <w:t>CoE</w:t>
      </w:r>
      <w:proofErr w:type="spellEnd"/>
      <w:r w:rsidR="000F24E3">
        <w:rPr>
          <w:rFonts w:ascii="Trebuchet MS" w:eastAsia="Arial" w:hAnsi="Trebuchet MS" w:cs="Arial"/>
          <w:spacing w:val="1"/>
          <w:lang w:val="de-DE"/>
        </w:rPr>
        <w:t>) zur Verfügung.</w:t>
      </w:r>
      <w:r>
        <w:rPr>
          <w:rFonts w:ascii="Trebuchet MS" w:eastAsia="Arial" w:hAnsi="Trebuchet MS" w:cs="Arial"/>
          <w:spacing w:val="1"/>
          <w:lang w:val="de-DE"/>
        </w:rPr>
        <w:t xml:space="preserve"> In der „Standard“-Ausführung</w:t>
      </w:r>
      <w:r w:rsidR="000F24E3">
        <w:rPr>
          <w:rFonts w:ascii="Trebuchet MS" w:eastAsia="Arial" w:hAnsi="Trebuchet MS" w:cs="Arial"/>
          <w:spacing w:val="1"/>
          <w:lang w:val="de-DE"/>
        </w:rPr>
        <w:t xml:space="preserve"> werden die Betriebsmodi Position, Geschwindigkeit und Drehmoment, interpolierte Position und Home</w:t>
      </w:r>
      <w:r w:rsidR="00DB5262">
        <w:rPr>
          <w:rFonts w:ascii="Trebuchet MS" w:eastAsia="Arial" w:hAnsi="Trebuchet MS" w:cs="Arial"/>
          <w:spacing w:val="1"/>
          <w:lang w:val="de-DE"/>
        </w:rPr>
        <w:t xml:space="preserve"> und als Feedback </w:t>
      </w:r>
      <w:proofErr w:type="spellStart"/>
      <w:r w:rsidR="00DB5262">
        <w:rPr>
          <w:rFonts w:ascii="Trebuchet MS" w:eastAsia="Arial" w:hAnsi="Trebuchet MS" w:cs="Arial"/>
          <w:spacing w:val="1"/>
          <w:lang w:val="de-DE"/>
        </w:rPr>
        <w:t>BiSS</w:t>
      </w:r>
      <w:proofErr w:type="spellEnd"/>
      <w:r w:rsidR="00DB5262">
        <w:rPr>
          <w:rFonts w:ascii="Trebuchet MS" w:eastAsia="Arial" w:hAnsi="Trebuchet MS" w:cs="Arial"/>
          <w:spacing w:val="1"/>
          <w:lang w:val="de-DE"/>
        </w:rPr>
        <w:t>-C (unidirektional), SSI und inkrementelle Digitalencoder auch im Dual-Loop</w:t>
      </w:r>
      <w:r w:rsidR="000F24E3">
        <w:rPr>
          <w:rFonts w:ascii="Trebuchet MS" w:eastAsia="Arial" w:hAnsi="Trebuchet MS" w:cs="Arial"/>
          <w:spacing w:val="1"/>
          <w:lang w:val="de-DE"/>
        </w:rPr>
        <w:t xml:space="preserve"> unterstützt</w:t>
      </w:r>
      <w:r w:rsidR="00DB5262">
        <w:rPr>
          <w:rFonts w:ascii="Trebuchet MS" w:eastAsia="Arial" w:hAnsi="Trebuchet MS" w:cs="Arial"/>
          <w:spacing w:val="1"/>
          <w:lang w:val="de-DE"/>
        </w:rPr>
        <w:t xml:space="preserve">. Die „Plus“-Ausführung bietet zusätzlich die Betriebsmodi Zyklisch Synchrone Position, Geschwindigkeit und Drehmoment (auch mit Kommutierungswinkel) und unterstützt zusätzlich </w:t>
      </w:r>
      <w:r w:rsidR="00237C29">
        <w:rPr>
          <w:rFonts w:ascii="Trebuchet MS" w:eastAsia="Arial" w:hAnsi="Trebuchet MS" w:cs="Arial"/>
          <w:spacing w:val="1"/>
          <w:lang w:val="de-DE"/>
        </w:rPr>
        <w:t xml:space="preserve">die absoluten Geber </w:t>
      </w:r>
      <w:proofErr w:type="spellStart"/>
      <w:r w:rsidR="00DB5262">
        <w:rPr>
          <w:rFonts w:ascii="Trebuchet MS" w:eastAsia="Arial" w:hAnsi="Trebuchet MS" w:cs="Arial"/>
          <w:spacing w:val="1"/>
          <w:lang w:val="de-DE"/>
        </w:rPr>
        <w:t>EnDat</w:t>
      </w:r>
      <w:proofErr w:type="spellEnd"/>
      <w:r w:rsidR="00DB5262">
        <w:rPr>
          <w:rFonts w:ascii="Trebuchet MS" w:eastAsia="Arial" w:hAnsi="Trebuchet MS" w:cs="Arial"/>
          <w:spacing w:val="1"/>
          <w:lang w:val="de-DE"/>
        </w:rPr>
        <w:t xml:space="preserve"> 2.1 und 2.2, Absolute A, </w:t>
      </w:r>
      <w:proofErr w:type="spellStart"/>
      <w:r w:rsidR="00DB5262">
        <w:rPr>
          <w:rFonts w:ascii="Trebuchet MS" w:eastAsia="Arial" w:hAnsi="Trebuchet MS" w:cs="Arial"/>
          <w:spacing w:val="1"/>
          <w:lang w:val="de-DE"/>
        </w:rPr>
        <w:t>BiSS</w:t>
      </w:r>
      <w:proofErr w:type="spellEnd"/>
      <w:r w:rsidR="00DB5262">
        <w:rPr>
          <w:rFonts w:ascii="Trebuchet MS" w:eastAsia="Arial" w:hAnsi="Trebuchet MS" w:cs="Arial"/>
          <w:spacing w:val="1"/>
          <w:lang w:val="de-DE"/>
        </w:rPr>
        <w:t xml:space="preserve">-C und </w:t>
      </w:r>
      <w:r w:rsidR="00237C29">
        <w:rPr>
          <w:rFonts w:ascii="Trebuchet MS" w:eastAsia="Arial" w:hAnsi="Trebuchet MS" w:cs="Arial"/>
          <w:spacing w:val="1"/>
          <w:lang w:val="de-DE"/>
        </w:rPr>
        <w:t xml:space="preserve">den </w:t>
      </w:r>
      <w:r w:rsidR="00DB5262">
        <w:rPr>
          <w:rFonts w:ascii="Trebuchet MS" w:eastAsia="Arial" w:hAnsi="Trebuchet MS" w:cs="Arial"/>
          <w:spacing w:val="1"/>
          <w:lang w:val="de-DE"/>
        </w:rPr>
        <w:t>inkrementellen Sin/Cos-Encoder (1Vss); die absoluten Encoder können</w:t>
      </w:r>
      <w:r w:rsidR="00237C29">
        <w:rPr>
          <w:rFonts w:ascii="Trebuchet MS" w:eastAsia="Arial" w:hAnsi="Trebuchet MS" w:cs="Arial"/>
          <w:spacing w:val="1"/>
          <w:lang w:val="de-DE"/>
        </w:rPr>
        <w:t xml:space="preserve"> hier</w:t>
      </w:r>
      <w:r w:rsidR="00DB5262">
        <w:rPr>
          <w:rFonts w:ascii="Trebuchet MS" w:eastAsia="Arial" w:hAnsi="Trebuchet MS" w:cs="Arial"/>
          <w:spacing w:val="1"/>
          <w:lang w:val="de-DE"/>
        </w:rPr>
        <w:t xml:space="preserve"> auch am Sekundär-</w:t>
      </w:r>
      <w:proofErr w:type="spellStart"/>
      <w:r w:rsidR="00DB5262">
        <w:rPr>
          <w:rFonts w:ascii="Trebuchet MS" w:eastAsia="Arial" w:hAnsi="Trebuchet MS" w:cs="Arial"/>
          <w:spacing w:val="1"/>
          <w:lang w:val="de-DE"/>
        </w:rPr>
        <w:t>Encoderport</w:t>
      </w:r>
      <w:proofErr w:type="spellEnd"/>
      <w:r w:rsidR="00DB5262">
        <w:rPr>
          <w:rFonts w:ascii="Trebuchet MS" w:eastAsia="Arial" w:hAnsi="Trebuchet MS" w:cs="Arial"/>
          <w:spacing w:val="1"/>
          <w:lang w:val="de-DE"/>
        </w:rPr>
        <w:t xml:space="preserve"> eingelesen werden. </w:t>
      </w:r>
    </w:p>
    <w:p w14:paraId="7F0DF5F4" w14:textId="77777777" w:rsidR="00237C29" w:rsidRDefault="00237C29" w:rsidP="00DB5262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6F64843C" w14:textId="31BE24B8" w:rsidR="00DB5262" w:rsidRPr="00E3181B" w:rsidRDefault="00DB5262" w:rsidP="00DB5262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  <w:r>
        <w:rPr>
          <w:rFonts w:ascii="Trebuchet MS" w:eastAsia="Arial" w:hAnsi="Trebuchet MS" w:cs="Arial"/>
          <w:spacing w:val="1"/>
          <w:lang w:val="de-DE"/>
        </w:rPr>
        <w:t>Für die Programmierung bietet Copley für die Plus-Version zusätzlich eine eigene Programmiersprache CPL an,</w:t>
      </w:r>
      <w:r w:rsidRPr="00DB5262">
        <w:rPr>
          <w:rFonts w:ascii="Trebuchet MS" w:eastAsia="Arial" w:hAnsi="Trebuchet MS" w:cs="Arial"/>
          <w:spacing w:val="1"/>
          <w:lang w:val="de-DE"/>
        </w:rPr>
        <w:t xml:space="preserve"> </w:t>
      </w:r>
      <w:r w:rsidRPr="00E3181B">
        <w:rPr>
          <w:rFonts w:ascii="Trebuchet MS" w:eastAsia="Arial" w:hAnsi="Trebuchet MS" w:cs="Arial"/>
          <w:spacing w:val="1"/>
          <w:lang w:val="de-DE"/>
        </w:rPr>
        <w:t>die die besten Eigenschaften von BASIC, C und Java in eine</w:t>
      </w:r>
      <w:r w:rsidR="00237C29">
        <w:rPr>
          <w:rFonts w:ascii="Trebuchet MS" w:eastAsia="Arial" w:hAnsi="Trebuchet MS" w:cs="Arial"/>
          <w:spacing w:val="1"/>
          <w:lang w:val="de-DE"/>
        </w:rPr>
        <w:t>r</w:t>
      </w:r>
      <w:r w:rsidRPr="00E3181B">
        <w:rPr>
          <w:rFonts w:ascii="Trebuchet MS" w:eastAsia="Arial" w:hAnsi="Trebuchet MS" w:cs="Arial"/>
          <w:spacing w:val="1"/>
          <w:lang w:val="de-DE"/>
        </w:rPr>
        <w:t xml:space="preserve"> flexible</w:t>
      </w:r>
      <w:r w:rsidR="00237C29">
        <w:rPr>
          <w:rFonts w:ascii="Trebuchet MS" w:eastAsia="Arial" w:hAnsi="Trebuchet MS" w:cs="Arial"/>
          <w:spacing w:val="1"/>
          <w:lang w:val="de-DE"/>
        </w:rPr>
        <w:t>n</w:t>
      </w:r>
      <w:r w:rsidRPr="00E3181B">
        <w:rPr>
          <w:rFonts w:ascii="Trebuchet MS" w:eastAsia="Arial" w:hAnsi="Trebuchet MS" w:cs="Arial"/>
          <w:spacing w:val="1"/>
          <w:lang w:val="de-DE"/>
        </w:rPr>
        <w:t xml:space="preserve"> OEM Programmierumgebung vereint. Eine Vielfalt von Motion Control Funktionen ist genauso selbstverständlich vorhanden wie verschiedenste Datentypen.</w:t>
      </w:r>
    </w:p>
    <w:p w14:paraId="6C2F2F59" w14:textId="5C75EF64" w:rsidR="007B68F5" w:rsidRDefault="007B68F5" w:rsidP="00C424BD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110847E8" w14:textId="74C5CCD7" w:rsidR="00DB5262" w:rsidRPr="00593DEC" w:rsidRDefault="00593DEC" w:rsidP="00DB5262">
      <w:pPr>
        <w:spacing w:line="242" w:lineRule="auto"/>
        <w:ind w:right="248"/>
        <w:jc w:val="both"/>
        <w:rPr>
          <w:rFonts w:ascii="Trebuchet MS" w:eastAsia="Arial" w:hAnsi="Trebuchet MS" w:cs="Arial"/>
          <w:lang w:val="de-DE"/>
        </w:rPr>
      </w:pPr>
      <w:r>
        <w:rPr>
          <w:rFonts w:ascii="Trebuchet MS" w:eastAsia="Arial" w:hAnsi="Trebuchet MS" w:cs="Arial"/>
          <w:spacing w:val="1"/>
          <w:lang w:val="de-DE"/>
        </w:rPr>
        <w:t>Bei der</w:t>
      </w:r>
      <w:r w:rsidR="00DB5262" w:rsidRPr="00E3181B">
        <w:rPr>
          <w:rFonts w:ascii="Trebuchet MS" w:eastAsia="Arial" w:hAnsi="Trebuchet MS" w:cs="Arial"/>
          <w:spacing w:val="1"/>
          <w:lang w:val="de-DE"/>
        </w:rPr>
        <w:t xml:space="preserve"> Betriebsspannung für den </w:t>
      </w:r>
      <w:r w:rsidR="00DB5262">
        <w:rPr>
          <w:rFonts w:ascii="Trebuchet MS" w:eastAsia="Arial" w:hAnsi="Trebuchet MS" w:cs="Arial"/>
          <w:lang w:val="de-DE"/>
        </w:rPr>
        <w:t>NANO-</w:t>
      </w:r>
      <w:proofErr w:type="spellStart"/>
      <w:r w:rsidR="00DB5262">
        <w:rPr>
          <w:rFonts w:ascii="Trebuchet MS" w:eastAsia="Arial" w:hAnsi="Trebuchet MS" w:cs="Arial"/>
          <w:lang w:val="de-DE"/>
        </w:rPr>
        <w:t>Servoregler</w:t>
      </w:r>
      <w:proofErr w:type="spellEnd"/>
      <w:r w:rsidR="00DB5262">
        <w:rPr>
          <w:rFonts w:ascii="Trebuchet MS" w:eastAsia="Arial" w:hAnsi="Trebuchet MS" w:cs="Arial"/>
          <w:lang w:val="de-DE"/>
        </w:rPr>
        <w:t xml:space="preserve"> </w:t>
      </w:r>
      <w:r>
        <w:rPr>
          <w:rFonts w:ascii="Trebuchet MS" w:eastAsia="Arial" w:hAnsi="Trebuchet MS" w:cs="Arial"/>
          <w:lang w:val="de-DE"/>
        </w:rPr>
        <w:t xml:space="preserve">stehen zwei Varianten zur Auswahl: 9 bis 90 </w:t>
      </w:r>
      <w:proofErr w:type="spellStart"/>
      <w:r>
        <w:rPr>
          <w:rFonts w:ascii="Trebuchet MS" w:eastAsia="Arial" w:hAnsi="Trebuchet MS" w:cs="Arial"/>
          <w:lang w:val="de-DE"/>
        </w:rPr>
        <w:t>Vdc</w:t>
      </w:r>
      <w:proofErr w:type="spellEnd"/>
      <w:r>
        <w:rPr>
          <w:rFonts w:ascii="Trebuchet MS" w:eastAsia="Arial" w:hAnsi="Trebuchet MS" w:cs="Arial"/>
          <w:lang w:val="de-DE"/>
        </w:rPr>
        <w:t xml:space="preserve"> mit 70 </w:t>
      </w:r>
      <w:proofErr w:type="spellStart"/>
      <w:r>
        <w:rPr>
          <w:rFonts w:ascii="Trebuchet MS" w:eastAsia="Arial" w:hAnsi="Trebuchet MS" w:cs="Arial"/>
          <w:lang w:val="de-DE"/>
        </w:rPr>
        <w:t>Adc</w:t>
      </w:r>
      <w:proofErr w:type="spellEnd"/>
      <w:r>
        <w:rPr>
          <w:rFonts w:ascii="Trebuchet MS" w:eastAsia="Arial" w:hAnsi="Trebuchet MS" w:cs="Arial"/>
          <w:lang w:val="de-DE"/>
        </w:rPr>
        <w:t xml:space="preserve"> (49,5 Arms) Spitze und 35 </w:t>
      </w:r>
      <w:proofErr w:type="spellStart"/>
      <w:r>
        <w:rPr>
          <w:rFonts w:ascii="Trebuchet MS" w:eastAsia="Arial" w:hAnsi="Trebuchet MS" w:cs="Arial"/>
          <w:lang w:val="de-DE"/>
        </w:rPr>
        <w:t>Adc</w:t>
      </w:r>
      <w:proofErr w:type="spellEnd"/>
      <w:r>
        <w:rPr>
          <w:rFonts w:ascii="Trebuchet MS" w:eastAsia="Arial" w:hAnsi="Trebuchet MS" w:cs="Arial"/>
          <w:lang w:val="de-DE"/>
        </w:rPr>
        <w:t xml:space="preserve"> (24,8 Arms) Dauer oder 20 bis 180</w:t>
      </w:r>
      <w:r w:rsidR="00237C29">
        <w:rPr>
          <w:rFonts w:ascii="Trebuchet MS" w:eastAsia="Arial" w:hAnsi="Trebuchet MS" w:cs="Arial"/>
          <w:lang w:val="de-DE"/>
        </w:rPr>
        <w:t xml:space="preserve"> </w:t>
      </w:r>
      <w:proofErr w:type="spellStart"/>
      <w:r>
        <w:rPr>
          <w:rFonts w:ascii="Trebuchet MS" w:eastAsia="Arial" w:hAnsi="Trebuchet MS" w:cs="Arial"/>
          <w:lang w:val="de-DE"/>
        </w:rPr>
        <w:t>V</w:t>
      </w:r>
      <w:r w:rsidR="00237C29">
        <w:rPr>
          <w:rFonts w:ascii="Trebuchet MS" w:eastAsia="Arial" w:hAnsi="Trebuchet MS" w:cs="Arial"/>
          <w:lang w:val="de-DE"/>
        </w:rPr>
        <w:t>dc</w:t>
      </w:r>
      <w:proofErr w:type="spellEnd"/>
      <w:r>
        <w:rPr>
          <w:rFonts w:ascii="Trebuchet MS" w:eastAsia="Arial" w:hAnsi="Trebuchet MS" w:cs="Arial"/>
          <w:lang w:val="de-DE"/>
        </w:rPr>
        <w:t xml:space="preserve"> mit 10 </w:t>
      </w:r>
      <w:proofErr w:type="spellStart"/>
      <w:r>
        <w:rPr>
          <w:rFonts w:ascii="Trebuchet MS" w:eastAsia="Arial" w:hAnsi="Trebuchet MS" w:cs="Arial"/>
          <w:lang w:val="de-DE"/>
        </w:rPr>
        <w:t>Adc</w:t>
      </w:r>
      <w:proofErr w:type="spellEnd"/>
      <w:r>
        <w:rPr>
          <w:rFonts w:ascii="Trebuchet MS" w:eastAsia="Arial" w:hAnsi="Trebuchet MS" w:cs="Arial"/>
          <w:lang w:val="de-DE"/>
        </w:rPr>
        <w:t xml:space="preserve"> (7,1 Arms) Spitze und 5 </w:t>
      </w:r>
      <w:proofErr w:type="spellStart"/>
      <w:r>
        <w:rPr>
          <w:rFonts w:ascii="Trebuchet MS" w:eastAsia="Arial" w:hAnsi="Trebuchet MS" w:cs="Arial"/>
          <w:lang w:val="de-DE"/>
        </w:rPr>
        <w:t>Adc</w:t>
      </w:r>
      <w:proofErr w:type="spellEnd"/>
      <w:r>
        <w:rPr>
          <w:rFonts w:ascii="Trebuchet MS" w:eastAsia="Arial" w:hAnsi="Trebuchet MS" w:cs="Arial"/>
          <w:lang w:val="de-DE"/>
        </w:rPr>
        <w:t xml:space="preserve"> (3,54 Arms) Dauer oder 30 </w:t>
      </w:r>
      <w:proofErr w:type="spellStart"/>
      <w:r>
        <w:rPr>
          <w:rFonts w:ascii="Trebuchet MS" w:eastAsia="Arial" w:hAnsi="Trebuchet MS" w:cs="Arial"/>
          <w:lang w:val="de-DE"/>
        </w:rPr>
        <w:t>Adc</w:t>
      </w:r>
      <w:proofErr w:type="spellEnd"/>
      <w:r>
        <w:rPr>
          <w:rFonts w:ascii="Trebuchet MS" w:eastAsia="Arial" w:hAnsi="Trebuchet MS" w:cs="Arial"/>
          <w:lang w:val="de-DE"/>
        </w:rPr>
        <w:t xml:space="preserve"> (21,2 Arms) Spitze und 15 </w:t>
      </w:r>
      <w:proofErr w:type="spellStart"/>
      <w:r>
        <w:rPr>
          <w:rFonts w:ascii="Trebuchet MS" w:eastAsia="Arial" w:hAnsi="Trebuchet MS" w:cs="Arial"/>
          <w:lang w:val="de-DE"/>
        </w:rPr>
        <w:t>Adc</w:t>
      </w:r>
      <w:proofErr w:type="spellEnd"/>
      <w:r>
        <w:rPr>
          <w:rFonts w:ascii="Trebuchet MS" w:eastAsia="Arial" w:hAnsi="Trebuchet MS" w:cs="Arial"/>
          <w:lang w:val="de-DE"/>
        </w:rPr>
        <w:t xml:space="preserve"> (10,6 Arms) Dauer. Die </w:t>
      </w:r>
      <w:r w:rsidR="00DB5262" w:rsidRPr="00E3181B">
        <w:rPr>
          <w:rFonts w:ascii="Trebuchet MS" w:eastAsia="Arial" w:hAnsi="Trebuchet MS" w:cs="Arial"/>
          <w:spacing w:val="1"/>
          <w:lang w:val="de-DE"/>
        </w:rPr>
        <w:t xml:space="preserve">Steuerungselektronik kann durch eine von der Leistungsseite unabhängige Hilfsspannung versorgt </w:t>
      </w:r>
      <w:r w:rsidR="00DB5262" w:rsidRPr="00E3181B">
        <w:rPr>
          <w:rFonts w:ascii="Trebuchet MS" w:eastAsia="Arial" w:hAnsi="Trebuchet MS" w:cs="Arial"/>
          <w:spacing w:val="1"/>
          <w:lang w:val="de-DE"/>
        </w:rPr>
        <w:lastRenderedPageBreak/>
        <w:t>werden (Keep-</w:t>
      </w:r>
      <w:proofErr w:type="spellStart"/>
      <w:r w:rsidR="00DB5262" w:rsidRPr="00E3181B">
        <w:rPr>
          <w:rFonts w:ascii="Trebuchet MS" w:eastAsia="Arial" w:hAnsi="Trebuchet MS" w:cs="Arial"/>
          <w:spacing w:val="1"/>
          <w:lang w:val="de-DE"/>
        </w:rPr>
        <w:t>Alive</w:t>
      </w:r>
      <w:proofErr w:type="spellEnd"/>
      <w:r w:rsidR="00DB5262" w:rsidRPr="00E3181B">
        <w:rPr>
          <w:rFonts w:ascii="Trebuchet MS" w:eastAsia="Arial" w:hAnsi="Trebuchet MS" w:cs="Arial"/>
          <w:spacing w:val="1"/>
          <w:lang w:val="de-DE"/>
        </w:rPr>
        <w:t xml:space="preserve">). </w:t>
      </w:r>
      <w:r>
        <w:rPr>
          <w:rFonts w:ascii="Trebuchet MS" w:eastAsia="Arial" w:hAnsi="Trebuchet MS" w:cs="Arial"/>
          <w:spacing w:val="1"/>
          <w:lang w:val="de-DE"/>
        </w:rPr>
        <w:t>Alle Versionen sind mit STO (Safe-Torque-Off) gemäß SIL 3, Kategorie 3, PL d ausgestattet.</w:t>
      </w:r>
    </w:p>
    <w:p w14:paraId="336DA965" w14:textId="77777777" w:rsidR="00DB5262" w:rsidRDefault="00DB5262" w:rsidP="00C424BD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710AA59E" w14:textId="40808859" w:rsidR="00DB5262" w:rsidRDefault="00DB5262" w:rsidP="00C424BD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0694DFA0" w14:textId="1853A703" w:rsidR="00336E7C" w:rsidRDefault="00336E7C" w:rsidP="00C424BD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0078A4E3" w14:textId="77777777" w:rsidR="009960F9" w:rsidRDefault="009960F9" w:rsidP="009960F9">
      <w:pPr>
        <w:spacing w:line="242" w:lineRule="auto"/>
        <w:ind w:right="248"/>
        <w:jc w:val="both"/>
        <w:rPr>
          <w:rFonts w:ascii="Trebuchet MS" w:eastAsia="Arial" w:hAnsi="Trebuchet MS" w:cs="Arial"/>
          <w:lang w:val="de-DE"/>
        </w:rPr>
      </w:pPr>
    </w:p>
    <w:p w14:paraId="2F5A5109" w14:textId="77777777" w:rsidR="00DA344C" w:rsidRDefault="00DA344C" w:rsidP="009960F9">
      <w:pPr>
        <w:spacing w:line="242" w:lineRule="auto"/>
        <w:ind w:right="248"/>
        <w:jc w:val="both"/>
        <w:rPr>
          <w:rFonts w:ascii="Trebuchet MS" w:eastAsia="Arial" w:hAnsi="Trebuchet MS" w:cs="Arial"/>
          <w:lang w:val="de-DE"/>
        </w:rPr>
      </w:pPr>
    </w:p>
    <w:p w14:paraId="36E3A56E" w14:textId="159F64DC" w:rsidR="00BF65A5" w:rsidRDefault="008A0015" w:rsidP="009960F9">
      <w:pPr>
        <w:spacing w:line="242" w:lineRule="auto"/>
        <w:ind w:right="248"/>
        <w:jc w:val="both"/>
        <w:rPr>
          <w:rFonts w:ascii="Trebuchet MS" w:eastAsia="Arial" w:hAnsi="Trebuchet MS" w:cs="Arial"/>
          <w:lang w:val="de-DE"/>
        </w:rPr>
      </w:pPr>
      <w:r>
        <w:rPr>
          <w:rFonts w:ascii="Trebuchet MS" w:eastAsia="Arial" w:hAnsi="Trebuchet MS" w:cs="Arial"/>
          <w:lang w:val="de-DE"/>
        </w:rPr>
        <w:t>Besuchen Sie uns auf den kommenden Messen:</w:t>
      </w:r>
    </w:p>
    <w:p w14:paraId="13E68949" w14:textId="4E6D011F" w:rsidR="00AE7D65" w:rsidRDefault="00AE7D65" w:rsidP="00AE7D65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5819A647" w14:textId="4DF712B6" w:rsidR="009B4771" w:rsidRPr="00814999" w:rsidRDefault="009B4771" w:rsidP="009B4771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  <w:proofErr w:type="spellStart"/>
      <w:r w:rsidRPr="00814999">
        <w:rPr>
          <w:rFonts w:ascii="Trebuchet MS" w:hAnsi="Trebuchet MS" w:cs="Arial"/>
          <w:lang w:val="de-DE"/>
        </w:rPr>
        <w:t>Compamed</w:t>
      </w:r>
      <w:proofErr w:type="spellEnd"/>
      <w:r w:rsidRPr="00814999">
        <w:rPr>
          <w:rFonts w:ascii="Trebuchet MS" w:hAnsi="Trebuchet MS" w:cs="Arial"/>
          <w:lang w:val="de-DE"/>
        </w:rPr>
        <w:t xml:space="preserve"> in Düsseldorf vom </w:t>
      </w:r>
      <w:r>
        <w:rPr>
          <w:rFonts w:ascii="Trebuchet MS" w:hAnsi="Trebuchet MS" w:cs="Arial"/>
          <w:lang w:val="de-DE"/>
        </w:rPr>
        <w:t>18.</w:t>
      </w:r>
      <w:r w:rsidRPr="00814999">
        <w:rPr>
          <w:rFonts w:ascii="Trebuchet MS" w:hAnsi="Trebuchet MS" w:cs="Arial"/>
          <w:lang w:val="de-DE"/>
        </w:rPr>
        <w:t xml:space="preserve"> – </w:t>
      </w:r>
      <w:r>
        <w:rPr>
          <w:rFonts w:ascii="Trebuchet MS" w:hAnsi="Trebuchet MS" w:cs="Arial"/>
          <w:lang w:val="de-DE"/>
        </w:rPr>
        <w:t>21.</w:t>
      </w:r>
      <w:r w:rsidRPr="00814999">
        <w:rPr>
          <w:rFonts w:ascii="Trebuchet MS" w:hAnsi="Trebuchet MS" w:cs="Arial"/>
          <w:lang w:val="de-DE"/>
        </w:rPr>
        <w:t xml:space="preserve"> November 201</w:t>
      </w:r>
      <w:r>
        <w:rPr>
          <w:rFonts w:ascii="Trebuchet MS" w:hAnsi="Trebuchet MS" w:cs="Arial"/>
          <w:lang w:val="de-DE"/>
        </w:rPr>
        <w:t>9</w:t>
      </w:r>
      <w:r w:rsidRPr="00814999">
        <w:rPr>
          <w:rFonts w:ascii="Trebuchet MS" w:hAnsi="Trebuchet MS" w:cs="Arial"/>
          <w:lang w:val="de-DE"/>
        </w:rPr>
        <w:t xml:space="preserve">, Halle 8a, Stand D06 (Stand von </w:t>
      </w:r>
      <w:proofErr w:type="spellStart"/>
      <w:r w:rsidRPr="00814999">
        <w:rPr>
          <w:rFonts w:ascii="Trebuchet MS" w:hAnsi="Trebuchet MS" w:cs="Arial"/>
          <w:lang w:val="de-DE"/>
        </w:rPr>
        <w:t>Geeplus</w:t>
      </w:r>
      <w:proofErr w:type="spellEnd"/>
      <w:r w:rsidRPr="00814999">
        <w:rPr>
          <w:rFonts w:ascii="Trebuchet MS" w:hAnsi="Trebuchet MS" w:cs="Arial"/>
          <w:lang w:val="de-DE"/>
        </w:rPr>
        <w:t>).</w:t>
      </w:r>
    </w:p>
    <w:p w14:paraId="6B0CCCE7" w14:textId="3CD75586" w:rsidR="009B4771" w:rsidRPr="00814999" w:rsidRDefault="009B4771" w:rsidP="009B4771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  <w:r w:rsidRPr="00814999">
        <w:rPr>
          <w:rFonts w:ascii="Trebuchet MS" w:hAnsi="Trebuchet MS" w:cs="Arial"/>
          <w:lang w:val="de-DE"/>
        </w:rPr>
        <w:t>SPS in Nürnberg vom 2</w:t>
      </w:r>
      <w:r>
        <w:rPr>
          <w:rFonts w:ascii="Trebuchet MS" w:hAnsi="Trebuchet MS" w:cs="Arial"/>
          <w:lang w:val="de-DE"/>
        </w:rPr>
        <w:t>6.</w:t>
      </w:r>
      <w:r w:rsidRPr="00814999">
        <w:rPr>
          <w:rFonts w:ascii="Trebuchet MS" w:hAnsi="Trebuchet MS" w:cs="Arial"/>
          <w:lang w:val="de-DE"/>
        </w:rPr>
        <w:t xml:space="preserve"> – 2</w:t>
      </w:r>
      <w:r>
        <w:rPr>
          <w:rFonts w:ascii="Trebuchet MS" w:hAnsi="Trebuchet MS" w:cs="Arial"/>
          <w:lang w:val="de-DE"/>
        </w:rPr>
        <w:t>8.</w:t>
      </w:r>
      <w:r w:rsidRPr="00814999">
        <w:rPr>
          <w:rFonts w:ascii="Trebuchet MS" w:hAnsi="Trebuchet MS" w:cs="Arial"/>
          <w:lang w:val="de-DE"/>
        </w:rPr>
        <w:t xml:space="preserve"> November 201</w:t>
      </w:r>
      <w:r>
        <w:rPr>
          <w:rFonts w:ascii="Trebuchet MS" w:hAnsi="Trebuchet MS" w:cs="Arial"/>
          <w:lang w:val="de-DE"/>
        </w:rPr>
        <w:t>9</w:t>
      </w:r>
      <w:r w:rsidRPr="00814999">
        <w:rPr>
          <w:rFonts w:ascii="Trebuchet MS" w:hAnsi="Trebuchet MS" w:cs="Arial"/>
          <w:lang w:val="de-DE"/>
        </w:rPr>
        <w:t>, Halle 1, Stand 1</w:t>
      </w:r>
      <w:r>
        <w:rPr>
          <w:rFonts w:ascii="Trebuchet MS" w:hAnsi="Trebuchet MS" w:cs="Arial"/>
          <w:lang w:val="de-DE"/>
        </w:rPr>
        <w:t>00</w:t>
      </w:r>
    </w:p>
    <w:p w14:paraId="651DB553" w14:textId="57432C5D" w:rsidR="009B4771" w:rsidRPr="00C21E49" w:rsidRDefault="009B4771" w:rsidP="009B4771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  <w:proofErr w:type="spellStart"/>
      <w:r w:rsidRPr="00814999">
        <w:rPr>
          <w:rFonts w:ascii="Trebuchet MS" w:hAnsi="Trebuchet MS" w:cs="Arial"/>
          <w:lang w:val="de-DE"/>
        </w:rPr>
        <w:t>MedtecLIVE</w:t>
      </w:r>
      <w:proofErr w:type="spellEnd"/>
      <w:r w:rsidRPr="00814999">
        <w:rPr>
          <w:rFonts w:ascii="Trebuchet MS" w:hAnsi="Trebuchet MS" w:cs="Arial"/>
          <w:lang w:val="de-DE"/>
        </w:rPr>
        <w:t xml:space="preserve"> in Nürnberg vom </w:t>
      </w:r>
      <w:r>
        <w:rPr>
          <w:rFonts w:ascii="Trebuchet MS" w:hAnsi="Trebuchet MS" w:cs="Arial"/>
          <w:lang w:val="de-DE"/>
        </w:rPr>
        <w:t>31. März</w:t>
      </w:r>
      <w:r w:rsidRPr="00814999">
        <w:rPr>
          <w:rFonts w:ascii="Trebuchet MS" w:hAnsi="Trebuchet MS" w:cs="Arial"/>
          <w:lang w:val="de-DE"/>
        </w:rPr>
        <w:t xml:space="preserve"> – </w:t>
      </w:r>
      <w:r>
        <w:rPr>
          <w:rFonts w:ascii="Trebuchet MS" w:hAnsi="Trebuchet MS" w:cs="Arial"/>
          <w:lang w:val="de-DE"/>
        </w:rPr>
        <w:t>02.</w:t>
      </w:r>
      <w:r w:rsidRPr="00814999">
        <w:rPr>
          <w:rFonts w:ascii="Trebuchet MS" w:hAnsi="Trebuchet MS" w:cs="Arial"/>
          <w:lang w:val="de-DE"/>
        </w:rPr>
        <w:t xml:space="preserve"> </w:t>
      </w:r>
      <w:r>
        <w:rPr>
          <w:rFonts w:ascii="Trebuchet MS" w:hAnsi="Trebuchet MS" w:cs="Arial"/>
          <w:lang w:val="de-DE"/>
        </w:rPr>
        <w:t>April</w:t>
      </w:r>
      <w:r w:rsidRPr="00814999">
        <w:rPr>
          <w:rFonts w:ascii="Trebuchet MS" w:hAnsi="Trebuchet MS" w:cs="Arial"/>
          <w:lang w:val="de-DE"/>
        </w:rPr>
        <w:t xml:space="preserve"> 20</w:t>
      </w:r>
      <w:r>
        <w:rPr>
          <w:rFonts w:ascii="Trebuchet MS" w:hAnsi="Trebuchet MS" w:cs="Arial"/>
          <w:lang w:val="de-DE"/>
        </w:rPr>
        <w:t>20</w:t>
      </w:r>
      <w:r w:rsidRPr="00814999">
        <w:rPr>
          <w:rFonts w:ascii="Trebuchet MS" w:hAnsi="Trebuchet MS" w:cs="Arial"/>
          <w:lang w:val="de-DE"/>
        </w:rPr>
        <w:t xml:space="preserve">, Halle </w:t>
      </w:r>
      <w:r>
        <w:rPr>
          <w:rFonts w:ascii="Trebuchet MS" w:hAnsi="Trebuchet MS" w:cs="Arial"/>
          <w:lang w:val="de-DE"/>
        </w:rPr>
        <w:t>10</w:t>
      </w:r>
      <w:r w:rsidRPr="00814999">
        <w:rPr>
          <w:rFonts w:ascii="Trebuchet MS" w:hAnsi="Trebuchet MS" w:cs="Arial"/>
          <w:lang w:val="de-DE"/>
        </w:rPr>
        <w:t xml:space="preserve">, Stand </w:t>
      </w:r>
      <w:r>
        <w:rPr>
          <w:rFonts w:ascii="Trebuchet MS" w:hAnsi="Trebuchet MS" w:cs="Arial"/>
          <w:lang w:val="de-DE"/>
        </w:rPr>
        <w:t>0-629</w:t>
      </w:r>
    </w:p>
    <w:p w14:paraId="46D0ECCF" w14:textId="77777777" w:rsidR="009B4771" w:rsidRPr="00AE7D65" w:rsidRDefault="009B4771" w:rsidP="00AE7D65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0E2D68B3" w14:textId="77777777" w:rsidR="008B52B5" w:rsidRDefault="008B52B5" w:rsidP="000B0B61">
      <w:pPr>
        <w:spacing w:before="34"/>
        <w:ind w:right="38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7F1650D3" w14:textId="77777777" w:rsidR="003B3E18" w:rsidRPr="00814999" w:rsidRDefault="003B3E18" w:rsidP="003B3E18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  <w:r w:rsidRPr="00814999">
        <w:rPr>
          <w:rFonts w:ascii="Trebuchet MS" w:hAnsi="Trebuchet MS" w:cs="Arial"/>
          <w:lang w:val="de-DE"/>
        </w:rPr>
        <w:t xml:space="preserve">Die aktuelle Presseinformation inkl. Bildmaterial der Firma </w:t>
      </w:r>
      <w:proofErr w:type="spellStart"/>
      <w:r w:rsidRPr="00814999">
        <w:rPr>
          <w:rFonts w:ascii="Trebuchet MS" w:hAnsi="Trebuchet MS" w:cs="Arial"/>
          <w:lang w:val="de-DE"/>
        </w:rPr>
        <w:t>Actronic</w:t>
      </w:r>
      <w:proofErr w:type="spellEnd"/>
      <w:r w:rsidRPr="00814999">
        <w:rPr>
          <w:rFonts w:ascii="Trebuchet MS" w:hAnsi="Trebuchet MS" w:cs="Arial"/>
          <w:lang w:val="de-DE"/>
        </w:rPr>
        <w:t>-Solutions GmbH finden Sie ebenfalls zum Download unter: https://www.actronic-solutions.de/presse.html</w:t>
      </w:r>
    </w:p>
    <w:p w14:paraId="16279887" w14:textId="77777777" w:rsidR="003B3E18" w:rsidRPr="00814999" w:rsidRDefault="003B3E18" w:rsidP="003B3E18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08133FD9" w14:textId="77777777" w:rsidR="003B3E18" w:rsidRPr="00814999" w:rsidRDefault="003B3E18" w:rsidP="003B3E18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  <w:r w:rsidRPr="00814999">
        <w:rPr>
          <w:rFonts w:ascii="Trebuchet MS" w:hAnsi="Trebuchet MS" w:cs="Arial"/>
          <w:lang w:val="de-DE"/>
        </w:rPr>
        <w:t>Wir freuen uns über eine entsprechende Veröffentlichung in einer Ihrer nächsten Ausgaben (Print/Online). Gerne stehen wir Ihnen für Rückfragen sowie für weitere Beiträge zur Verfügung.</w:t>
      </w:r>
    </w:p>
    <w:p w14:paraId="65852246" w14:textId="77777777" w:rsidR="003B3E18" w:rsidRPr="00814999" w:rsidRDefault="003B3E18" w:rsidP="003B3E18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3F80CB58" w14:textId="77777777" w:rsidR="008B52B5" w:rsidRPr="00C21E49" w:rsidRDefault="008B52B5" w:rsidP="000B0B61">
      <w:pPr>
        <w:spacing w:before="34"/>
        <w:ind w:right="38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4B05C8BC" w14:textId="77777777" w:rsidR="00C95B98" w:rsidRPr="00C21E49" w:rsidRDefault="00C95B98" w:rsidP="002E35DE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37F29F00" w14:textId="77777777" w:rsidR="00373489" w:rsidRPr="00C21E49" w:rsidRDefault="00373489" w:rsidP="002E35DE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71CAA082" w14:textId="77777777" w:rsidR="00B23B97" w:rsidRPr="00C21E49" w:rsidRDefault="0053371B" w:rsidP="002E35DE">
      <w:pPr>
        <w:ind w:right="388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Pr</w:t>
      </w:r>
      <w:r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>e</w:t>
      </w:r>
      <w:r w:rsidRPr="00C21E49">
        <w:rPr>
          <w:rFonts w:ascii="Trebuchet MS" w:eastAsia="Arial" w:hAnsi="Trebuchet MS" w:cs="Arial"/>
          <w:b/>
          <w:u w:val="thick" w:color="000000"/>
          <w:lang w:val="de-DE"/>
        </w:rPr>
        <w:t>s</w:t>
      </w: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s</w:t>
      </w:r>
      <w:r w:rsidR="008E391E"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e</w:t>
      </w:r>
      <w:r w:rsidR="008E391E"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 xml:space="preserve"> Kontak</w:t>
      </w:r>
      <w:r w:rsidR="000860C4"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>t</w:t>
      </w:r>
    </w:p>
    <w:p w14:paraId="057C8F72" w14:textId="77777777" w:rsidR="00C21E49" w:rsidRPr="00933723" w:rsidRDefault="00FA4B70" w:rsidP="00C21E49">
      <w:pPr>
        <w:rPr>
          <w:rStyle w:val="textorangebig1"/>
          <w:rFonts w:ascii="Trebuchet MS" w:eastAsiaTheme="minorEastAsia" w:hAnsi="Trebuchet MS"/>
          <w:color w:val="808080" w:themeColor="background1" w:themeShade="80"/>
          <w:sz w:val="24"/>
          <w:szCs w:val="20"/>
          <w:lang w:val="de-DE"/>
        </w:rPr>
      </w:pP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ACTRONIC </w:t>
      </w:r>
      <w:r w:rsidRPr="001F4EA9">
        <w:rPr>
          <w:rStyle w:val="textorangebig1"/>
          <w:rFonts w:ascii="Times New Roman" w:eastAsiaTheme="minorEastAsia" w:hAnsi="Times New Roman" w:cs="Times New Roman"/>
          <w:color w:val="FF671A"/>
          <w:sz w:val="20"/>
          <w:szCs w:val="20"/>
          <w:lang w:val="de-DE"/>
        </w:rPr>
        <w:t>–</w:t>
      </w: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 SOLUTIONS GmbH</w:t>
      </w:r>
      <w:r w:rsidRPr="001F4EA9">
        <w:rPr>
          <w:rStyle w:val="textorangebig1"/>
          <w:rFonts w:ascii="Trebuchet MS" w:eastAsiaTheme="minorEastAsia" w:hAnsi="Trebuchet MS"/>
          <w:color w:val="FA6F06"/>
          <w:sz w:val="20"/>
          <w:szCs w:val="20"/>
          <w:lang w:val="de-DE"/>
        </w:rPr>
        <w:t xml:space="preserve"> </w:t>
      </w:r>
    </w:p>
    <w:p w14:paraId="1697B167" w14:textId="77777777" w:rsidR="00C21E49" w:rsidRPr="00933723" w:rsidRDefault="00C21E49" w:rsidP="00C21E49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>Volker Löffler, Vertrieb</w:t>
      </w:r>
    </w:p>
    <w:p w14:paraId="547D7D9B" w14:textId="77777777" w:rsidR="00933723" w:rsidRPr="00933723" w:rsidRDefault="00933723" w:rsidP="00C21E49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 xml:space="preserve">Untere Bachgasse 5a </w:t>
      </w:r>
    </w:p>
    <w:p w14:paraId="6D487E32" w14:textId="77777777" w:rsidR="00933723" w:rsidRPr="000B3BAC" w:rsidRDefault="00933723" w:rsidP="00C21E49">
      <w:pPr>
        <w:rPr>
          <w:rFonts w:ascii="Trebuchet MS" w:hAnsi="Trebuchet MS"/>
          <w:noProof/>
          <w:lang w:val="de-DE"/>
        </w:rPr>
      </w:pPr>
      <w:r w:rsidRPr="000B3BAC">
        <w:rPr>
          <w:rFonts w:ascii="Trebuchet MS" w:hAnsi="Trebuchet MS"/>
          <w:noProof/>
          <w:lang w:val="de-DE"/>
        </w:rPr>
        <w:t>91325 Adelsdorf</w:t>
      </w:r>
    </w:p>
    <w:p w14:paraId="111E2AAB" w14:textId="77777777" w:rsidR="00C21E49" w:rsidRPr="000B3BAC" w:rsidRDefault="00C21E49" w:rsidP="00C21E49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Tel.:    </w:t>
      </w:r>
      <w:r w:rsidRPr="000B3BAC">
        <w:rPr>
          <w:rFonts w:ascii="Trebuchet MS" w:hAnsi="Trebuchet MS"/>
          <w:noProof/>
          <w:lang w:val="de-DE"/>
        </w:rPr>
        <w:t>+49 9195 99</w:t>
      </w:r>
      <w:r w:rsidR="0082772C" w:rsidRPr="000B3BAC">
        <w:rPr>
          <w:rFonts w:ascii="Trebuchet MS" w:hAnsi="Trebuchet MS"/>
          <w:noProof/>
          <w:lang w:val="de-DE"/>
        </w:rPr>
        <w:t>8941-3</w:t>
      </w:r>
      <w:r w:rsidRPr="000B3BAC">
        <w:rPr>
          <w:rFonts w:ascii="Trebuchet MS" w:hAnsi="Trebuchet MS"/>
          <w:lang w:val="de-DE"/>
        </w:rPr>
        <w:tab/>
      </w:r>
    </w:p>
    <w:p w14:paraId="4D57A82E" w14:textId="77777777" w:rsidR="00C21E49" w:rsidRPr="000B3BAC" w:rsidRDefault="00C21E49" w:rsidP="00C21E49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Fax:    </w:t>
      </w:r>
      <w:r w:rsidRPr="000B3BAC">
        <w:rPr>
          <w:rFonts w:ascii="Trebuchet MS" w:hAnsi="Trebuchet MS"/>
          <w:noProof/>
          <w:lang w:val="de-DE"/>
        </w:rPr>
        <w:t>+49 9195 929617</w:t>
      </w:r>
      <w:r w:rsidRPr="000B3BAC">
        <w:rPr>
          <w:rFonts w:ascii="Trebuchet MS" w:hAnsi="Trebuchet MS"/>
          <w:lang w:val="de-DE"/>
        </w:rPr>
        <w:tab/>
      </w:r>
    </w:p>
    <w:p w14:paraId="36DBC02F" w14:textId="77777777" w:rsidR="00C21E49" w:rsidRPr="000B3BAC" w:rsidRDefault="00C21E49" w:rsidP="00C21E49">
      <w:pPr>
        <w:rPr>
          <w:rFonts w:ascii="Trebuchet MS" w:hAnsi="Trebuchet MS"/>
          <w:b/>
          <w:lang w:val="de-DE"/>
        </w:rPr>
      </w:pPr>
      <w:proofErr w:type="spellStart"/>
      <w:r w:rsidRPr="000B3BAC">
        <w:rPr>
          <w:rFonts w:ascii="Trebuchet MS" w:hAnsi="Trebuchet MS"/>
          <w:lang w:val="de-DE"/>
        </w:rPr>
        <w:t>e-mail</w:t>
      </w:r>
      <w:proofErr w:type="spellEnd"/>
      <w:r w:rsidRPr="000B3BAC">
        <w:rPr>
          <w:rFonts w:ascii="Trebuchet MS" w:hAnsi="Trebuchet MS"/>
          <w:lang w:val="de-DE"/>
        </w:rPr>
        <w:t>: v.</w:t>
      </w:r>
      <w:r w:rsidRPr="000B3BAC">
        <w:rPr>
          <w:rFonts w:ascii="Trebuchet MS" w:hAnsi="Trebuchet MS"/>
          <w:noProof/>
          <w:lang w:val="de-DE"/>
        </w:rPr>
        <w:t>loeffler@actronic-solutions.de</w:t>
      </w:r>
    </w:p>
    <w:p w14:paraId="27688BE4" w14:textId="77777777" w:rsidR="00B23B97" w:rsidRPr="000B3BAC" w:rsidRDefault="00D71146" w:rsidP="002E35DE">
      <w:pPr>
        <w:ind w:right="388"/>
        <w:rPr>
          <w:rFonts w:ascii="Trebuchet MS" w:eastAsia="Arial" w:hAnsi="Trebuchet MS" w:cs="Arial"/>
          <w:lang w:val="de-DE"/>
        </w:rPr>
      </w:pPr>
      <w:r w:rsidRPr="000B3BAC">
        <w:rPr>
          <w:rFonts w:ascii="Trebuchet MS" w:eastAsia="Arial" w:hAnsi="Trebuchet MS" w:cs="Arial"/>
          <w:lang w:val="de-DE"/>
        </w:rPr>
        <w:tab/>
      </w:r>
      <w:r w:rsidR="00104150" w:rsidRPr="000B3BAC">
        <w:rPr>
          <w:rFonts w:ascii="Trebuchet MS" w:eastAsia="Arial" w:hAnsi="Trebuchet MS" w:cs="Arial"/>
          <w:lang w:val="de-DE"/>
        </w:rPr>
        <w:tab/>
      </w:r>
      <w:r w:rsidR="00104150" w:rsidRPr="000B3BAC">
        <w:rPr>
          <w:rFonts w:ascii="Trebuchet MS" w:eastAsia="Arial" w:hAnsi="Trebuchet MS" w:cs="Arial"/>
          <w:lang w:val="de-DE"/>
        </w:rPr>
        <w:tab/>
      </w:r>
      <w:r w:rsidR="0023038B" w:rsidRPr="000B3BAC">
        <w:rPr>
          <w:rFonts w:ascii="Trebuchet MS" w:eastAsia="Arial" w:hAnsi="Trebuchet MS" w:cs="Arial"/>
          <w:lang w:val="de-DE"/>
        </w:rPr>
        <w:tab/>
      </w:r>
    </w:p>
    <w:p w14:paraId="70CB61DF" w14:textId="77777777" w:rsidR="00B23B97" w:rsidRPr="000B3BAC" w:rsidRDefault="00B23B97" w:rsidP="002E35DE">
      <w:pPr>
        <w:spacing w:before="18" w:line="240" w:lineRule="exact"/>
        <w:ind w:right="388"/>
        <w:rPr>
          <w:rFonts w:ascii="Trebuchet MS" w:hAnsi="Trebuchet MS" w:cs="Arial"/>
          <w:lang w:val="de-DE"/>
        </w:rPr>
      </w:pPr>
    </w:p>
    <w:p w14:paraId="4576A31E" w14:textId="77777777" w:rsidR="00CF012A" w:rsidRPr="000B3BAC" w:rsidRDefault="00CF012A" w:rsidP="00CF012A">
      <w:pPr>
        <w:spacing w:line="160" w:lineRule="exact"/>
        <w:ind w:right="388"/>
        <w:rPr>
          <w:rFonts w:ascii="Trebuchet MS" w:eastAsia="Arial" w:hAnsi="Trebuchet MS" w:cs="Arial"/>
          <w:sz w:val="16"/>
          <w:szCs w:val="16"/>
          <w:lang w:val="de-DE"/>
        </w:rPr>
      </w:pPr>
      <w:r w:rsidRPr="000B3BAC">
        <w:rPr>
          <w:rFonts w:ascii="Trebuchet MS" w:eastAsia="Arial" w:hAnsi="Trebuchet MS" w:cs="Arial"/>
          <w:b/>
          <w:i/>
          <w:spacing w:val="-1"/>
          <w:position w:val="-1"/>
          <w:sz w:val="16"/>
          <w:szCs w:val="16"/>
          <w:u w:val="single" w:color="000000"/>
          <w:lang w:val="de-DE"/>
        </w:rPr>
        <w:t>Über</w:t>
      </w:r>
      <w:r w:rsidRPr="000B3BAC">
        <w:rPr>
          <w:rFonts w:ascii="Trebuchet MS" w:eastAsia="Arial" w:hAnsi="Trebuchet MS" w:cs="Arial"/>
          <w:b/>
          <w:i/>
          <w:spacing w:val="-2"/>
          <w:position w:val="-1"/>
          <w:sz w:val="16"/>
          <w:szCs w:val="16"/>
          <w:u w:val="single" w:color="000000"/>
          <w:lang w:val="de-DE"/>
        </w:rPr>
        <w:t xml:space="preserve"> </w:t>
      </w:r>
      <w:r w:rsidR="00C21E49" w:rsidRPr="000B3BAC">
        <w:rPr>
          <w:rFonts w:ascii="Trebuchet MS" w:eastAsia="Arial" w:hAnsi="Trebuchet MS" w:cs="Arial"/>
          <w:b/>
          <w:i/>
          <w:spacing w:val="-2"/>
          <w:position w:val="-1"/>
          <w:sz w:val="16"/>
          <w:szCs w:val="16"/>
          <w:u w:val="single" w:color="000000"/>
          <w:lang w:val="de-DE"/>
        </w:rPr>
        <w:t>ACTRONIC – SOLUTIONS GmbH</w:t>
      </w:r>
      <w:r w:rsidRPr="000B3BAC">
        <w:rPr>
          <w:rFonts w:ascii="Trebuchet MS" w:eastAsia="Arial" w:hAnsi="Trebuchet MS" w:cs="Arial"/>
          <w:b/>
          <w:i/>
          <w:position w:val="-1"/>
          <w:sz w:val="16"/>
          <w:szCs w:val="16"/>
          <w:u w:val="single" w:color="000000"/>
          <w:lang w:val="de-DE"/>
        </w:rPr>
        <w:t>:</w:t>
      </w:r>
    </w:p>
    <w:p w14:paraId="735CA085" w14:textId="77777777" w:rsidR="00CF012A" w:rsidRPr="000B3BAC" w:rsidRDefault="00CF012A" w:rsidP="00CF012A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</w:p>
    <w:p w14:paraId="4386FA5D" w14:textId="77777777" w:rsidR="00CF012A" w:rsidRPr="00C21E49" w:rsidRDefault="00CF012A" w:rsidP="00CF012A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Die </w:t>
      </w:r>
      <w:r w:rsidR="001E1A1E"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ACTRONIC </w:t>
      </w:r>
      <w:r w:rsidR="001E1A1E" w:rsidRPr="00933723">
        <w:rPr>
          <w:rStyle w:val="textorangebig1"/>
          <w:rFonts w:ascii="Times New Roman" w:eastAsiaTheme="minorEastAsia" w:hAnsi="Times New Roman" w:cs="Times New Roman"/>
          <w:color w:val="FF671A"/>
          <w:sz w:val="16"/>
          <w:szCs w:val="20"/>
          <w:lang w:val="de-DE"/>
        </w:rPr>
        <w:t>–</w:t>
      </w:r>
      <w:r w:rsidR="001E1A1E"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 SOLUTIONS GmbH</w:t>
      </w:r>
      <w:r w:rsidR="001E1A1E" w:rsidRPr="00933723">
        <w:rPr>
          <w:rStyle w:val="textorangebig1"/>
          <w:rFonts w:ascii="Trebuchet MS" w:eastAsiaTheme="minorEastAsia" w:hAnsi="Trebuchet MS"/>
          <w:color w:val="FA6F06"/>
          <w:sz w:val="16"/>
          <w:szCs w:val="20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ist ein 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technisch führender Anbieter für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elektronisch gesteuerte A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ktuatoren und </w:t>
      </w:r>
      <w:proofErr w:type="spellStart"/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Servokomponenten</w:t>
      </w:r>
      <w:proofErr w:type="spellEnd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mit Firmensitz in 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Adelsdorf / Mittelfranken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. 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Zum Vertriebsspektrum gehören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Komponenten der elektrischen Antriebstechnik renommierter internationaler Partner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die</w:t>
      </w:r>
      <w:r w:rsidR="004C3DB8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als Standardprodukte oder auch als kundenspezifische Lösung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hauptsächlich</w:t>
      </w:r>
      <w:r w:rsidR="00933723" w:rsidRP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</w:t>
      </w:r>
      <w:r w:rsidR="00933723"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im deutschsprachigen Raum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</w:t>
      </w:r>
      <w:r w:rsidR="004C3DB8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vertrieben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werden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p w14:paraId="2C3F98EE" w14:textId="77777777" w:rsidR="00E948DA" w:rsidRPr="00C21E49" w:rsidRDefault="00CF012A" w:rsidP="003D1244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Unser Leistungsspektrum (auch kundenspezifisch): </w:t>
      </w:r>
      <w:proofErr w:type="spellStart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Servoregler</w:t>
      </w:r>
      <w:proofErr w:type="spellEnd"/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, </w:t>
      </w:r>
      <w:r w:rsidR="00C56613"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Schrittmotorregler, CANopen-Interfaces,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Servomotoren, </w:t>
      </w:r>
      <w:proofErr w:type="spellStart"/>
      <w:r w:rsidR="002E403A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Torquemotoren</w:t>
      </w:r>
      <w:proofErr w:type="spellEnd"/>
      <w:r w:rsidR="002E403A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, Linearmotoren,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Schrittmotoren, EC-Motoren, Voice-Coil-Motoren (Tauchspulenaktuatoren), Vibrationsaktuatoren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 Drehmagnete und Hubmagnete, Elektrohaftmagnete, </w:t>
      </w:r>
      <w:r w:rsidR="00447D90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Dreh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momentscharniere, Schleifringe.</w:t>
      </w:r>
    </w:p>
    <w:sectPr w:rsidR="00E948DA" w:rsidRPr="00C21E49" w:rsidSect="000860C4">
      <w:headerReference w:type="default" r:id="rId9"/>
      <w:pgSz w:w="11920" w:h="16840"/>
      <w:pgMar w:top="2269" w:right="1160" w:bottom="1843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FA004C" w14:textId="77777777" w:rsidR="00970258" w:rsidRDefault="00970258" w:rsidP="00C73932">
      <w:r>
        <w:separator/>
      </w:r>
    </w:p>
  </w:endnote>
  <w:endnote w:type="continuationSeparator" w:id="0">
    <w:p w14:paraId="0A8B90C4" w14:textId="77777777" w:rsidR="00970258" w:rsidRDefault="00970258" w:rsidP="00C7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wodrei">
    <w:panose1 w:val="02000803040000020004"/>
    <w:charset w:val="00"/>
    <w:family w:val="auto"/>
    <w:pitch w:val="variable"/>
    <w:sig w:usb0="A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4FE6D" w14:textId="77777777" w:rsidR="00970258" w:rsidRDefault="00970258" w:rsidP="00C73932">
      <w:r>
        <w:separator/>
      </w:r>
    </w:p>
  </w:footnote>
  <w:footnote w:type="continuationSeparator" w:id="0">
    <w:p w14:paraId="42E71F7F" w14:textId="77777777" w:rsidR="00970258" w:rsidRDefault="00970258" w:rsidP="00C7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00BD0" w14:textId="77777777" w:rsidR="00C21E49" w:rsidRDefault="00C21E49" w:rsidP="00C21E49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3CB31685" wp14:editId="3D73CA6D">
          <wp:simplePos x="0" y="0"/>
          <wp:positionH relativeFrom="column">
            <wp:posOffset>3528695</wp:posOffset>
          </wp:positionH>
          <wp:positionV relativeFrom="topMargin">
            <wp:posOffset>361950</wp:posOffset>
          </wp:positionV>
          <wp:extent cx="2701290" cy="618490"/>
          <wp:effectExtent l="0" t="0" r="3810" b="0"/>
          <wp:wrapTopAndBottom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ronic Logo Web 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29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2206C" w14:textId="77777777" w:rsidR="00C21E49" w:rsidRPr="008B6FC0" w:rsidRDefault="00C21E49" w:rsidP="00C21E49">
    <w:pPr>
      <w:pStyle w:val="Kopfzeile"/>
      <w:jc w:val="right"/>
    </w:pPr>
  </w:p>
  <w:p w14:paraId="4312C4CC" w14:textId="77777777" w:rsidR="00C21E49" w:rsidRPr="008B6FC0" w:rsidRDefault="00C21E49" w:rsidP="00C21E49">
    <w:pPr>
      <w:pStyle w:val="Kopfzeile"/>
      <w:jc w:val="right"/>
    </w:pPr>
  </w:p>
  <w:p w14:paraId="42149FB9" w14:textId="77777777" w:rsidR="00C21E49" w:rsidRPr="008B6FC0" w:rsidRDefault="00C21E49" w:rsidP="00C21E49">
    <w:pPr>
      <w:pStyle w:val="Kopfzeile"/>
      <w:jc w:val="right"/>
    </w:pPr>
  </w:p>
  <w:p w14:paraId="2C405F57" w14:textId="77777777" w:rsidR="00C21E49" w:rsidRDefault="00C21E49" w:rsidP="00C21E49"/>
  <w:p w14:paraId="3C964BFF" w14:textId="77777777" w:rsidR="00C21E49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6CEE42BC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0B8322FB" w14:textId="77777777" w:rsidR="00C21E49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40E1B440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DCCD684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  <w:r w:rsidRPr="00E0086F">
      <w:rPr>
        <w:rStyle w:val="textorangebig1"/>
        <w:rFonts w:ascii="zwodrei" w:eastAsiaTheme="minorEastAsia" w:hAnsi="zwodrei"/>
        <w:noProof/>
        <w:color w:val="FA6F06"/>
        <w:sz w:val="16"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2996D5" wp14:editId="3C8C3E0C">
              <wp:simplePos x="0" y="0"/>
              <wp:positionH relativeFrom="leftMargin">
                <wp:posOffset>648335</wp:posOffset>
              </wp:positionH>
              <wp:positionV relativeFrom="topMargin">
                <wp:posOffset>1764030</wp:posOffset>
              </wp:positionV>
              <wp:extent cx="3391200" cy="208800"/>
              <wp:effectExtent l="0" t="0" r="0" b="127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200" cy="20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535F0" w14:textId="77777777" w:rsidR="00C21E49" w:rsidRDefault="00C21E49" w:rsidP="00C21E49">
                          <w:pPr>
                            <w:rPr>
                              <w:rStyle w:val="textorangebig1"/>
                              <w:rFonts w:ascii="Trebuchet MS" w:eastAsiaTheme="minorEastAsia" w:hAnsi="Trebuchet MS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ACTRONIC </w:t>
                          </w:r>
                          <w:r w:rsidRPr="002F28B1">
                            <w:rPr>
                              <w:rStyle w:val="textorangebig1"/>
                              <w:rFonts w:ascii="Times New Roman" w:eastAsiaTheme="minorEastAsia" w:hAnsi="Times New Roman" w:cs="Times New Roman"/>
                              <w:color w:val="FF671A"/>
                              <w:sz w:val="16"/>
                              <w:szCs w:val="20"/>
                            </w:rPr>
                            <w:t>–</w:t>
                          </w: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 SOLUTIONS GmbH</w:t>
                          </w:r>
                          <w:r w:rsidRPr="0007534C">
                            <w:rPr>
                              <w:rStyle w:val="textorangebig1"/>
                              <w:rFonts w:ascii="Trebuchet MS" w:eastAsiaTheme="minorEastAsia" w:hAnsi="Trebuchet MS"/>
                              <w:color w:val="FA6F06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>Untere</w:t>
                          </w:r>
                          <w:proofErr w:type="spellEnd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>Bachgasse</w:t>
                          </w:r>
                          <w:proofErr w:type="spellEnd"/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5a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91325 Adelsdorf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3632162" w14:textId="77777777" w:rsidR="00C21E49" w:rsidRDefault="00C21E49" w:rsidP="00C21E49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996D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1.05pt;margin-top:138.9pt;width:267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" stroked="f">
              <v:textbox inset="0,0,0,0">
                <w:txbxContent>
                  <w:p w14:paraId="6B3535F0" w14:textId="77777777" w:rsidR="00C21E49" w:rsidRDefault="00C21E49" w:rsidP="00C21E49">
                    <w:pPr>
                      <w:rPr>
                        <w:rStyle w:val="textorangebig1"/>
                        <w:rFonts w:ascii="Trebuchet MS" w:eastAsiaTheme="minorEastAsia" w:hAnsi="Trebuchet MS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ACTRONIC </w:t>
                    </w:r>
                    <w:r w:rsidRPr="002F28B1">
                      <w:rPr>
                        <w:rStyle w:val="textorangebig1"/>
                        <w:rFonts w:ascii="Times New Roman" w:eastAsiaTheme="minorEastAsia" w:hAnsi="Times New Roman" w:cs="Times New Roman"/>
                        <w:color w:val="FF671A"/>
                        <w:sz w:val="16"/>
                        <w:szCs w:val="20"/>
                      </w:rPr>
                      <w:t>–</w:t>
                    </w: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 SOLUTIONS GmbH</w:t>
                    </w:r>
                    <w:r w:rsidRPr="0007534C">
                      <w:rPr>
                        <w:rStyle w:val="textorangebig1"/>
                        <w:rFonts w:ascii="Trebuchet MS" w:eastAsiaTheme="minorEastAsia" w:hAnsi="Trebuchet MS"/>
                        <w:color w:val="FA6F06"/>
                        <w:sz w:val="16"/>
                        <w:szCs w:val="20"/>
                      </w:rPr>
                      <w:t xml:space="preserve">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>Untere</w:t>
                    </w:r>
                    <w:proofErr w:type="spellEnd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</w:t>
                    </w:r>
                    <w:proofErr w:type="spellStart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>Bachgasse</w:t>
                    </w:r>
                    <w:proofErr w:type="spellEnd"/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5a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91325 Adelsdorf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20"/>
                        <w:szCs w:val="20"/>
                      </w:rPr>
                      <w:t xml:space="preserve"> </w:t>
                    </w:r>
                  </w:p>
                  <w:p w14:paraId="73632162" w14:textId="77777777" w:rsidR="00C21E49" w:rsidRDefault="00C21E49" w:rsidP="00C21E49"/>
                </w:txbxContent>
              </v:textbox>
              <w10:wrap anchorx="margin" anchory="margin"/>
            </v:shape>
          </w:pict>
        </mc:Fallback>
      </mc:AlternateContent>
    </w:r>
  </w:p>
  <w:p w14:paraId="264E4292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35CB2DB" w14:textId="77777777" w:rsidR="00C73932" w:rsidRPr="00C21E49" w:rsidRDefault="00C73932" w:rsidP="00C21E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4574"/>
    <w:multiLevelType w:val="hybridMultilevel"/>
    <w:tmpl w:val="5860A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00B"/>
    <w:multiLevelType w:val="multilevel"/>
    <w:tmpl w:val="2550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31338"/>
    <w:multiLevelType w:val="multilevel"/>
    <w:tmpl w:val="EEB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D23B9"/>
    <w:multiLevelType w:val="hybridMultilevel"/>
    <w:tmpl w:val="35020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615D"/>
    <w:multiLevelType w:val="multilevel"/>
    <w:tmpl w:val="F2A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09E1"/>
    <w:multiLevelType w:val="multilevel"/>
    <w:tmpl w:val="4ADA0F4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6877DA7"/>
    <w:multiLevelType w:val="hybridMultilevel"/>
    <w:tmpl w:val="539E5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165C2"/>
    <w:multiLevelType w:val="hybridMultilevel"/>
    <w:tmpl w:val="1894323E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D3599"/>
    <w:multiLevelType w:val="hybridMultilevel"/>
    <w:tmpl w:val="A5924A72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97"/>
    <w:rsid w:val="00001983"/>
    <w:rsid w:val="000048D9"/>
    <w:rsid w:val="000860C4"/>
    <w:rsid w:val="000B0B61"/>
    <w:rsid w:val="000B3239"/>
    <w:rsid w:val="000B3BAC"/>
    <w:rsid w:val="000B7241"/>
    <w:rsid w:val="000C376D"/>
    <w:rsid w:val="000E2032"/>
    <w:rsid w:val="000E21FB"/>
    <w:rsid w:val="000E693B"/>
    <w:rsid w:val="000F1A59"/>
    <w:rsid w:val="000F24E3"/>
    <w:rsid w:val="00104150"/>
    <w:rsid w:val="00121701"/>
    <w:rsid w:val="00154DB1"/>
    <w:rsid w:val="00154ED4"/>
    <w:rsid w:val="00161367"/>
    <w:rsid w:val="0016636C"/>
    <w:rsid w:val="0016712A"/>
    <w:rsid w:val="001A3872"/>
    <w:rsid w:val="001B2834"/>
    <w:rsid w:val="001B785B"/>
    <w:rsid w:val="001C0DE8"/>
    <w:rsid w:val="001C34BF"/>
    <w:rsid w:val="001E1A1E"/>
    <w:rsid w:val="001E305D"/>
    <w:rsid w:val="001E6172"/>
    <w:rsid w:val="001F0BBC"/>
    <w:rsid w:val="001F4EA9"/>
    <w:rsid w:val="00206BB1"/>
    <w:rsid w:val="00220D3C"/>
    <w:rsid w:val="00221285"/>
    <w:rsid w:val="0023038B"/>
    <w:rsid w:val="00234194"/>
    <w:rsid w:val="00237C29"/>
    <w:rsid w:val="00253015"/>
    <w:rsid w:val="002533A3"/>
    <w:rsid w:val="00266218"/>
    <w:rsid w:val="00280C32"/>
    <w:rsid w:val="002C38E3"/>
    <w:rsid w:val="002D4B74"/>
    <w:rsid w:val="002E35DE"/>
    <w:rsid w:val="002E403A"/>
    <w:rsid w:val="002F35AD"/>
    <w:rsid w:val="00302B92"/>
    <w:rsid w:val="00312692"/>
    <w:rsid w:val="00321B71"/>
    <w:rsid w:val="00322BA3"/>
    <w:rsid w:val="00336E7C"/>
    <w:rsid w:val="00342629"/>
    <w:rsid w:val="003454B0"/>
    <w:rsid w:val="0034759C"/>
    <w:rsid w:val="00353102"/>
    <w:rsid w:val="00354A16"/>
    <w:rsid w:val="003605A1"/>
    <w:rsid w:val="0036157E"/>
    <w:rsid w:val="00362395"/>
    <w:rsid w:val="003733C9"/>
    <w:rsid w:val="00373489"/>
    <w:rsid w:val="00376CEA"/>
    <w:rsid w:val="00381079"/>
    <w:rsid w:val="003977AA"/>
    <w:rsid w:val="003A5FA1"/>
    <w:rsid w:val="003B242D"/>
    <w:rsid w:val="003B3E18"/>
    <w:rsid w:val="003C4E05"/>
    <w:rsid w:val="003C74C5"/>
    <w:rsid w:val="003D1244"/>
    <w:rsid w:val="004047B2"/>
    <w:rsid w:val="00412992"/>
    <w:rsid w:val="00416937"/>
    <w:rsid w:val="00422102"/>
    <w:rsid w:val="004330A0"/>
    <w:rsid w:val="0044314B"/>
    <w:rsid w:val="00447D90"/>
    <w:rsid w:val="00463BCD"/>
    <w:rsid w:val="00474F28"/>
    <w:rsid w:val="004917B4"/>
    <w:rsid w:val="00496E31"/>
    <w:rsid w:val="004B36FE"/>
    <w:rsid w:val="004B45FD"/>
    <w:rsid w:val="004C1BF8"/>
    <w:rsid w:val="004C1FAB"/>
    <w:rsid w:val="004C2CB8"/>
    <w:rsid w:val="004C3DB8"/>
    <w:rsid w:val="00514E48"/>
    <w:rsid w:val="00522F4A"/>
    <w:rsid w:val="00526087"/>
    <w:rsid w:val="00533687"/>
    <w:rsid w:val="0053371B"/>
    <w:rsid w:val="005452DA"/>
    <w:rsid w:val="0055044F"/>
    <w:rsid w:val="00564F88"/>
    <w:rsid w:val="005718B8"/>
    <w:rsid w:val="00581849"/>
    <w:rsid w:val="00584715"/>
    <w:rsid w:val="00593DEC"/>
    <w:rsid w:val="005A0A69"/>
    <w:rsid w:val="005A352E"/>
    <w:rsid w:val="005A46D6"/>
    <w:rsid w:val="005D390C"/>
    <w:rsid w:val="00602EE9"/>
    <w:rsid w:val="006123DA"/>
    <w:rsid w:val="0062789E"/>
    <w:rsid w:val="006305DD"/>
    <w:rsid w:val="0064639C"/>
    <w:rsid w:val="006521E4"/>
    <w:rsid w:val="0065429C"/>
    <w:rsid w:val="00654DC8"/>
    <w:rsid w:val="0065721F"/>
    <w:rsid w:val="00661F45"/>
    <w:rsid w:val="006646A6"/>
    <w:rsid w:val="00673B61"/>
    <w:rsid w:val="00692378"/>
    <w:rsid w:val="006C4014"/>
    <w:rsid w:val="006D4FF6"/>
    <w:rsid w:val="006E45DA"/>
    <w:rsid w:val="006F7094"/>
    <w:rsid w:val="00701F9C"/>
    <w:rsid w:val="007041F2"/>
    <w:rsid w:val="007358C3"/>
    <w:rsid w:val="00736AFA"/>
    <w:rsid w:val="007643A7"/>
    <w:rsid w:val="007B68F5"/>
    <w:rsid w:val="007C76B5"/>
    <w:rsid w:val="007D08E9"/>
    <w:rsid w:val="007D7791"/>
    <w:rsid w:val="007E737E"/>
    <w:rsid w:val="00815EB8"/>
    <w:rsid w:val="0082772C"/>
    <w:rsid w:val="0082787B"/>
    <w:rsid w:val="00831C30"/>
    <w:rsid w:val="008343C6"/>
    <w:rsid w:val="008414CA"/>
    <w:rsid w:val="00855553"/>
    <w:rsid w:val="00861693"/>
    <w:rsid w:val="00883131"/>
    <w:rsid w:val="008864C3"/>
    <w:rsid w:val="008A0015"/>
    <w:rsid w:val="008A4BFC"/>
    <w:rsid w:val="008B52B5"/>
    <w:rsid w:val="008C7ADF"/>
    <w:rsid w:val="008E1C96"/>
    <w:rsid w:val="008E391E"/>
    <w:rsid w:val="008E74F6"/>
    <w:rsid w:val="008F3126"/>
    <w:rsid w:val="0091635A"/>
    <w:rsid w:val="00916DD6"/>
    <w:rsid w:val="00933723"/>
    <w:rsid w:val="00944CA7"/>
    <w:rsid w:val="00957218"/>
    <w:rsid w:val="00970258"/>
    <w:rsid w:val="009940DD"/>
    <w:rsid w:val="00995753"/>
    <w:rsid w:val="009960F9"/>
    <w:rsid w:val="009B4771"/>
    <w:rsid w:val="009C1F17"/>
    <w:rsid w:val="009C41E0"/>
    <w:rsid w:val="009C493D"/>
    <w:rsid w:val="009E7F9A"/>
    <w:rsid w:val="009F5AA9"/>
    <w:rsid w:val="009F6F56"/>
    <w:rsid w:val="00A02DEC"/>
    <w:rsid w:val="00A3220C"/>
    <w:rsid w:val="00A34F15"/>
    <w:rsid w:val="00A71513"/>
    <w:rsid w:val="00A735C7"/>
    <w:rsid w:val="00A7646F"/>
    <w:rsid w:val="00A92772"/>
    <w:rsid w:val="00AA0F59"/>
    <w:rsid w:val="00AD0EF5"/>
    <w:rsid w:val="00AD12E4"/>
    <w:rsid w:val="00AD5369"/>
    <w:rsid w:val="00AE7D65"/>
    <w:rsid w:val="00AF224E"/>
    <w:rsid w:val="00B034D0"/>
    <w:rsid w:val="00B23B97"/>
    <w:rsid w:val="00B500D8"/>
    <w:rsid w:val="00B60373"/>
    <w:rsid w:val="00B672EC"/>
    <w:rsid w:val="00B718B1"/>
    <w:rsid w:val="00B82E74"/>
    <w:rsid w:val="00BB714D"/>
    <w:rsid w:val="00BF65A5"/>
    <w:rsid w:val="00C21E49"/>
    <w:rsid w:val="00C249D1"/>
    <w:rsid w:val="00C25716"/>
    <w:rsid w:val="00C424BD"/>
    <w:rsid w:val="00C51BD7"/>
    <w:rsid w:val="00C56613"/>
    <w:rsid w:val="00C72F93"/>
    <w:rsid w:val="00C73932"/>
    <w:rsid w:val="00C92A7C"/>
    <w:rsid w:val="00C95B98"/>
    <w:rsid w:val="00CA0970"/>
    <w:rsid w:val="00CB6A55"/>
    <w:rsid w:val="00CC70A0"/>
    <w:rsid w:val="00CC7F8D"/>
    <w:rsid w:val="00CD026A"/>
    <w:rsid w:val="00CE3A00"/>
    <w:rsid w:val="00CE5A1C"/>
    <w:rsid w:val="00CF012A"/>
    <w:rsid w:val="00CF3BD9"/>
    <w:rsid w:val="00D0613E"/>
    <w:rsid w:val="00D10C5A"/>
    <w:rsid w:val="00D24A6B"/>
    <w:rsid w:val="00D420C6"/>
    <w:rsid w:val="00D42B80"/>
    <w:rsid w:val="00D4339B"/>
    <w:rsid w:val="00D521AF"/>
    <w:rsid w:val="00D71146"/>
    <w:rsid w:val="00D72A2F"/>
    <w:rsid w:val="00D87CA7"/>
    <w:rsid w:val="00D95721"/>
    <w:rsid w:val="00D977CC"/>
    <w:rsid w:val="00DA344C"/>
    <w:rsid w:val="00DA72DC"/>
    <w:rsid w:val="00DB43CA"/>
    <w:rsid w:val="00DB5262"/>
    <w:rsid w:val="00DD16F2"/>
    <w:rsid w:val="00DD63DB"/>
    <w:rsid w:val="00DD759B"/>
    <w:rsid w:val="00DF1845"/>
    <w:rsid w:val="00DF728D"/>
    <w:rsid w:val="00DF7E80"/>
    <w:rsid w:val="00E04E5E"/>
    <w:rsid w:val="00E3181B"/>
    <w:rsid w:val="00E328F3"/>
    <w:rsid w:val="00E34CC1"/>
    <w:rsid w:val="00E6107E"/>
    <w:rsid w:val="00E7204A"/>
    <w:rsid w:val="00E83CB7"/>
    <w:rsid w:val="00E9131C"/>
    <w:rsid w:val="00E948DA"/>
    <w:rsid w:val="00EB120A"/>
    <w:rsid w:val="00ED3ABD"/>
    <w:rsid w:val="00EF5334"/>
    <w:rsid w:val="00EF5F8D"/>
    <w:rsid w:val="00F035EA"/>
    <w:rsid w:val="00F101DD"/>
    <w:rsid w:val="00F26F67"/>
    <w:rsid w:val="00F31467"/>
    <w:rsid w:val="00F33818"/>
    <w:rsid w:val="00F350B6"/>
    <w:rsid w:val="00F36A10"/>
    <w:rsid w:val="00F3760D"/>
    <w:rsid w:val="00F71B3B"/>
    <w:rsid w:val="00F87BC3"/>
    <w:rsid w:val="00FA4B70"/>
    <w:rsid w:val="00FA5F8A"/>
    <w:rsid w:val="00FB0804"/>
    <w:rsid w:val="00FB6E8D"/>
    <w:rsid w:val="00FC28FF"/>
    <w:rsid w:val="00FE2C1D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59E9B819"/>
  <w15:docId w15:val="{AD03A26F-6A56-4169-9927-ECE2D42E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7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71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3038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3381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33818"/>
    <w:rPr>
      <w:i/>
      <w:iCs/>
    </w:rPr>
  </w:style>
  <w:style w:type="character" w:styleId="Fett">
    <w:name w:val="Strong"/>
    <w:basedOn w:val="Absatz-Standardschriftart"/>
    <w:uiPriority w:val="22"/>
    <w:qFormat/>
    <w:rsid w:val="00F3381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3932"/>
  </w:style>
  <w:style w:type="paragraph" w:styleId="Fuzeile">
    <w:name w:val="footer"/>
    <w:basedOn w:val="Standard"/>
    <w:link w:val="Fu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3932"/>
  </w:style>
  <w:style w:type="paragraph" w:styleId="Listenabsatz">
    <w:name w:val="List Paragraph"/>
    <w:basedOn w:val="Standard"/>
    <w:uiPriority w:val="34"/>
    <w:qFormat/>
    <w:rsid w:val="006646A6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AD12E4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D12E4"/>
    <w:rPr>
      <w:rFonts w:ascii="Consolas" w:eastAsia="Calibri" w:hAnsi="Consolas"/>
      <w:sz w:val="21"/>
      <w:szCs w:val="21"/>
    </w:rPr>
  </w:style>
  <w:style w:type="paragraph" w:customStyle="1" w:styleId="Pa1">
    <w:name w:val="Pa1"/>
    <w:basedOn w:val="Standard"/>
    <w:next w:val="Standard"/>
    <w:rsid w:val="00916DD6"/>
    <w:pPr>
      <w:autoSpaceDE w:val="0"/>
      <w:autoSpaceDN w:val="0"/>
      <w:adjustRightInd w:val="0"/>
      <w:spacing w:line="241" w:lineRule="atLeast"/>
    </w:pPr>
    <w:rPr>
      <w:rFonts w:ascii="Verdana" w:hAnsi="Verdana"/>
      <w:sz w:val="24"/>
      <w:szCs w:val="24"/>
      <w:lang w:val="de-DE" w:eastAsia="de-DE"/>
    </w:rPr>
  </w:style>
  <w:style w:type="character" w:customStyle="1" w:styleId="textorangebig1">
    <w:name w:val="text_orange_big1"/>
    <w:basedOn w:val="Absatz-Standardschriftart"/>
    <w:rsid w:val="00C21E49"/>
    <w:rPr>
      <w:rFonts w:ascii="Helvetica" w:hAnsi="Helvetica" w:cs="Helvetica" w:hint="default"/>
      <w:color w:val="FF7F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6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DE4DA-CAC4-4352-80B1-E27E96925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PR05-2018 Zuverlaessigkeit von Voice-Coil-Aktuatoren von Geeplus ist Trumpf</vt:lpstr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PR05-2018 Zuverlaessigkeit von Voice-Coil-Aktuatoren von Geeplus ist Trumpf</dc:title>
  <dc:subject>Voice Coil Aktuator, Voice Coil Aktor</dc:subject>
  <dc:creator>Volker Löffler</dc:creator>
  <cp:lastModifiedBy>Volker Löffler</cp:lastModifiedBy>
  <cp:revision>3</cp:revision>
  <cp:lastPrinted>2015-10-02T14:52:00Z</cp:lastPrinted>
  <dcterms:created xsi:type="dcterms:W3CDTF">2019-11-07T12:49:00Z</dcterms:created>
  <dcterms:modified xsi:type="dcterms:W3CDTF">2019-11-07T12:54:00Z</dcterms:modified>
</cp:coreProperties>
</file>