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7779" w14:textId="4D4D3598" w:rsidR="00B23B97" w:rsidRPr="00C21E49" w:rsidRDefault="00E7204A">
      <w:pPr>
        <w:spacing w:before="34"/>
        <w:rPr>
          <w:rFonts w:ascii="Trebuchet MS" w:eastAsia="Arial" w:hAnsi="Trebuchet MS" w:cs="Arial"/>
          <w:sz w:val="24"/>
          <w:szCs w:val="24"/>
          <w:lang w:val="de-DE"/>
        </w:rPr>
      </w:pPr>
      <w:r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Pressemeldung</w:t>
      </w:r>
      <w:r w:rsidR="0053371B" w:rsidRPr="00C21E49">
        <w:rPr>
          <w:rFonts w:ascii="Trebuchet MS" w:eastAsia="Arial" w:hAnsi="Trebuchet MS" w:cs="Arial"/>
          <w:b/>
          <w:spacing w:val="-16"/>
          <w:sz w:val="24"/>
          <w:szCs w:val="24"/>
          <w:lang w:val="de-DE"/>
        </w:rPr>
        <w:t xml:space="preserve"> </w:t>
      </w:r>
      <w:r w:rsidR="0053371B" w:rsidRPr="00C21E49">
        <w:rPr>
          <w:rFonts w:ascii="Trebuchet MS" w:eastAsia="Arial" w:hAnsi="Trebuchet MS" w:cs="Arial"/>
          <w:b/>
          <w:sz w:val="24"/>
          <w:szCs w:val="24"/>
          <w:lang w:val="de-DE"/>
        </w:rPr>
        <w:t>N</w:t>
      </w:r>
      <w:r w:rsidR="0053371B" w:rsidRPr="00C21E49">
        <w:rPr>
          <w:rFonts w:ascii="Trebuchet MS" w:eastAsia="Arial" w:hAnsi="Trebuchet MS" w:cs="Arial"/>
          <w:b/>
          <w:spacing w:val="-1"/>
          <w:sz w:val="24"/>
          <w:szCs w:val="24"/>
          <w:lang w:val="de-DE"/>
        </w:rPr>
        <w:t>r</w:t>
      </w:r>
      <w:r w:rsidR="0053371B" w:rsidRPr="00C21E49">
        <w:rPr>
          <w:rFonts w:ascii="Trebuchet MS" w:eastAsia="Arial" w:hAnsi="Trebuchet MS" w:cs="Arial"/>
          <w:b/>
          <w:sz w:val="24"/>
          <w:szCs w:val="24"/>
          <w:lang w:val="de-DE"/>
        </w:rPr>
        <w:t>.</w:t>
      </w:r>
      <w:r w:rsidR="003733C9"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</w:t>
      </w:r>
      <w:r w:rsidR="000B3239" w:rsidRPr="00C21E4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0</w:t>
      </w:r>
      <w:r w:rsidR="00415536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4</w:t>
      </w:r>
      <w:r w:rsidR="001F4EA9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 xml:space="preserve"> / 20</w:t>
      </w:r>
      <w:r w:rsidR="00737D1E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2</w:t>
      </w:r>
      <w:r w:rsidR="00415536">
        <w:rPr>
          <w:rFonts w:ascii="Trebuchet MS" w:eastAsia="Arial" w:hAnsi="Trebuchet MS" w:cs="Arial"/>
          <w:b/>
          <w:spacing w:val="1"/>
          <w:sz w:val="24"/>
          <w:szCs w:val="24"/>
          <w:lang w:val="de-DE"/>
        </w:rPr>
        <w:t>2</w:t>
      </w:r>
    </w:p>
    <w:p w14:paraId="6A644841" w14:textId="77777777" w:rsidR="00B23B97" w:rsidRPr="00C21E49" w:rsidRDefault="00B23B97">
      <w:pPr>
        <w:spacing w:before="6" w:line="100" w:lineRule="exact"/>
        <w:rPr>
          <w:rFonts w:ascii="Trebuchet MS" w:hAnsi="Trebuchet MS" w:cs="Arial"/>
          <w:sz w:val="24"/>
          <w:szCs w:val="24"/>
          <w:lang w:val="de-DE"/>
        </w:rPr>
      </w:pPr>
    </w:p>
    <w:p w14:paraId="2434C3A6" w14:textId="28BBEB7A" w:rsidR="00B23B97" w:rsidRPr="00C21E49" w:rsidRDefault="00581849">
      <w:pPr>
        <w:spacing w:line="220" w:lineRule="exact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position w:val="-1"/>
          <w:lang w:val="de-DE"/>
        </w:rPr>
        <w:t>K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W</w:t>
      </w:r>
      <w:r w:rsidR="00415536">
        <w:rPr>
          <w:rFonts w:ascii="Trebuchet MS" w:eastAsia="Arial" w:hAnsi="Trebuchet MS" w:cs="Arial"/>
          <w:b/>
          <w:position w:val="-1"/>
          <w:lang w:val="de-DE"/>
        </w:rPr>
        <w:t>29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/</w:t>
      </w:r>
      <w:r w:rsidR="0053371B" w:rsidRPr="00C21E49">
        <w:rPr>
          <w:rFonts w:ascii="Trebuchet MS" w:eastAsia="Arial" w:hAnsi="Trebuchet MS" w:cs="Arial"/>
          <w:b/>
          <w:spacing w:val="2"/>
          <w:position w:val="-1"/>
          <w:lang w:val="de-DE"/>
        </w:rPr>
        <w:t>2</w:t>
      </w:r>
      <w:r w:rsidR="0053371B" w:rsidRPr="00C21E49">
        <w:rPr>
          <w:rFonts w:ascii="Trebuchet MS" w:eastAsia="Arial" w:hAnsi="Trebuchet MS" w:cs="Arial"/>
          <w:b/>
          <w:position w:val="-1"/>
          <w:lang w:val="de-DE"/>
        </w:rPr>
        <w:t>0</w:t>
      </w:r>
      <w:r w:rsidR="00737D1E">
        <w:rPr>
          <w:rFonts w:ascii="Trebuchet MS" w:eastAsia="Arial" w:hAnsi="Trebuchet MS" w:cs="Arial"/>
          <w:b/>
          <w:position w:val="-1"/>
          <w:lang w:val="de-DE"/>
        </w:rPr>
        <w:t>2</w:t>
      </w:r>
      <w:r w:rsidR="00415536">
        <w:rPr>
          <w:rFonts w:ascii="Trebuchet MS" w:eastAsia="Arial" w:hAnsi="Trebuchet MS" w:cs="Arial"/>
          <w:b/>
          <w:position w:val="-1"/>
          <w:lang w:val="de-DE"/>
        </w:rPr>
        <w:t>2</w:t>
      </w:r>
    </w:p>
    <w:p w14:paraId="17428F93" w14:textId="532FC457" w:rsidR="00B034D0" w:rsidRPr="00C21E49" w:rsidRDefault="00415536" w:rsidP="00581849">
      <w:pPr>
        <w:spacing w:before="25"/>
        <w:ind w:right="248"/>
        <w:jc w:val="center"/>
        <w:rPr>
          <w:rFonts w:ascii="Trebuchet MS" w:eastAsia="Arial" w:hAnsi="Trebuchet MS" w:cs="Arial"/>
          <w:b/>
          <w:spacing w:val="3"/>
          <w:sz w:val="28"/>
          <w:szCs w:val="28"/>
          <w:lang w:val="de-DE"/>
        </w:rPr>
      </w:pPr>
      <w:r>
        <w:rPr>
          <w:noProof/>
        </w:rPr>
        <w:drawing>
          <wp:inline distT="0" distB="0" distL="0" distR="0" wp14:anchorId="3EBF84DE" wp14:editId="3880D2D1">
            <wp:extent cx="1971675" cy="1444995"/>
            <wp:effectExtent l="0" t="0" r="0" b="3175"/>
            <wp:docPr id="2" name="Grafik 2" descr="Ein Bild, das Elektroni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lektronik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9373" cy="1450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1467" w:rsidRPr="0055044F">
        <w:rPr>
          <w:lang w:val="de-DE"/>
        </w:rPr>
        <w:t xml:space="preserve"> </w:t>
      </w:r>
      <w:r w:rsidR="00F31467" w:rsidRPr="0055044F">
        <w:rPr>
          <w:noProof/>
          <w:lang w:val="de-DE"/>
        </w:rPr>
        <w:t xml:space="preserve">   </w:t>
      </w:r>
    </w:p>
    <w:p w14:paraId="6F8AACD4" w14:textId="77777777" w:rsidR="006521E4" w:rsidRPr="00C21E49" w:rsidRDefault="006521E4" w:rsidP="002E35DE">
      <w:pPr>
        <w:spacing w:before="25"/>
        <w:ind w:right="248"/>
        <w:rPr>
          <w:rFonts w:ascii="Trebuchet MS" w:eastAsia="Arial" w:hAnsi="Trebuchet MS" w:cs="Arial"/>
          <w:b/>
          <w:spacing w:val="3"/>
          <w:sz w:val="28"/>
          <w:szCs w:val="28"/>
          <w:lang w:val="de-DE"/>
        </w:rPr>
      </w:pPr>
    </w:p>
    <w:p w14:paraId="02DF44B7" w14:textId="161B05E0" w:rsidR="00287ECB" w:rsidRPr="00E23973" w:rsidRDefault="00287ECB" w:rsidP="00287ECB">
      <w:pPr>
        <w:spacing w:before="25"/>
        <w:ind w:right="248"/>
        <w:rPr>
          <w:rFonts w:ascii="Trebuchet MS" w:eastAsia="Arial" w:hAnsi="Trebuchet MS" w:cs="Arial"/>
          <w:sz w:val="28"/>
          <w:szCs w:val="28"/>
          <w:lang w:val="de-DE"/>
        </w:rPr>
      </w:pPr>
      <w:r w:rsidRPr="00E23973">
        <w:rPr>
          <w:rFonts w:ascii="Trebuchet MS" w:hAnsi="Trebuchet MS"/>
          <w:b/>
          <w:sz w:val="30"/>
          <w:lang w:val="de-DE"/>
        </w:rPr>
        <w:t>KVASER U100</w:t>
      </w:r>
      <w:r w:rsidR="00415536" w:rsidRPr="00E23973">
        <w:rPr>
          <w:rFonts w:ascii="Trebuchet MS" w:hAnsi="Trebuchet MS"/>
          <w:b/>
          <w:sz w:val="30"/>
          <w:lang w:val="de-DE"/>
        </w:rPr>
        <w:t>-C</w:t>
      </w:r>
      <w:r w:rsidRPr="00E23973">
        <w:rPr>
          <w:rFonts w:ascii="Trebuchet MS" w:hAnsi="Trebuchet MS"/>
          <w:b/>
          <w:sz w:val="30"/>
          <w:lang w:val="de-DE"/>
        </w:rPr>
        <w:t xml:space="preserve"> – </w:t>
      </w:r>
      <w:r w:rsidR="00415536" w:rsidRPr="00E23973">
        <w:rPr>
          <w:rFonts w:ascii="Trebuchet MS" w:hAnsi="Trebuchet MS"/>
          <w:b/>
          <w:sz w:val="30"/>
          <w:lang w:val="de-DE"/>
        </w:rPr>
        <w:t>CAN-FD-Interface mit USB-C</w:t>
      </w:r>
    </w:p>
    <w:p w14:paraId="4A5BC4F8" w14:textId="77777777" w:rsidR="00287ECB" w:rsidRPr="00E23973" w:rsidRDefault="00287ECB" w:rsidP="00287ECB">
      <w:pPr>
        <w:spacing w:before="8" w:line="220" w:lineRule="exact"/>
        <w:ind w:right="248"/>
        <w:rPr>
          <w:rFonts w:ascii="Trebuchet MS" w:hAnsi="Trebuchet MS" w:cs="Arial"/>
          <w:lang w:val="de-DE"/>
        </w:rPr>
      </w:pPr>
    </w:p>
    <w:p w14:paraId="3DA0498B" w14:textId="77777777" w:rsidR="00287ECB" w:rsidRPr="00E23973" w:rsidRDefault="00287ECB" w:rsidP="00287ECB">
      <w:pPr>
        <w:spacing w:before="8" w:line="220" w:lineRule="exact"/>
        <w:ind w:right="248"/>
        <w:rPr>
          <w:rFonts w:ascii="Trebuchet MS" w:hAnsi="Trebuchet MS" w:cs="Arial"/>
          <w:lang w:val="de-DE"/>
        </w:rPr>
      </w:pPr>
    </w:p>
    <w:p w14:paraId="66B23CEF" w14:textId="5484F7FB" w:rsidR="00415536" w:rsidRDefault="00287ECB" w:rsidP="00287ECB">
      <w:pPr>
        <w:ind w:right="248"/>
        <w:jc w:val="both"/>
        <w:rPr>
          <w:rFonts w:ascii="Trebuchet MS" w:eastAsia="Arial" w:hAnsi="Trebuchet MS" w:cs="Arial"/>
          <w:lang w:val="de-DE"/>
        </w:rPr>
      </w:pPr>
      <w:r>
        <w:rPr>
          <w:rFonts w:ascii="Trebuchet MS" w:eastAsia="Arial" w:hAnsi="Trebuchet MS" w:cs="Arial"/>
          <w:b/>
          <w:spacing w:val="2"/>
          <w:lang w:val="de-DE"/>
        </w:rPr>
        <w:t>Adelsdorf</w:t>
      </w:r>
      <w:r>
        <w:rPr>
          <w:rFonts w:ascii="Trebuchet MS" w:eastAsia="Arial" w:hAnsi="Trebuchet MS" w:cs="Arial"/>
          <w:b/>
          <w:lang w:val="de-DE"/>
        </w:rPr>
        <w:t>,</w:t>
      </w:r>
      <w:r>
        <w:rPr>
          <w:rFonts w:ascii="Trebuchet MS" w:eastAsia="Arial" w:hAnsi="Trebuchet MS" w:cs="Arial"/>
          <w:b/>
          <w:spacing w:val="-8"/>
          <w:lang w:val="de-DE"/>
        </w:rPr>
        <w:t xml:space="preserve"> </w:t>
      </w:r>
      <w:r w:rsidR="00415536">
        <w:rPr>
          <w:rFonts w:ascii="Trebuchet MS" w:eastAsia="Arial" w:hAnsi="Trebuchet MS" w:cs="Arial"/>
          <w:b/>
          <w:lang w:val="de-DE"/>
        </w:rPr>
        <w:t>Juli</w:t>
      </w:r>
      <w:r>
        <w:rPr>
          <w:rFonts w:ascii="Trebuchet MS" w:eastAsia="Arial" w:hAnsi="Trebuchet MS" w:cs="Arial"/>
          <w:b/>
          <w:lang w:val="de-DE"/>
        </w:rPr>
        <w:t xml:space="preserve"> </w:t>
      </w:r>
      <w:r>
        <w:rPr>
          <w:rFonts w:ascii="Trebuchet MS" w:eastAsia="Arial" w:hAnsi="Trebuchet MS" w:cs="Arial"/>
          <w:b/>
          <w:spacing w:val="2"/>
          <w:lang w:val="de-DE"/>
        </w:rPr>
        <w:t>2</w:t>
      </w:r>
      <w:r>
        <w:rPr>
          <w:rFonts w:ascii="Trebuchet MS" w:eastAsia="Arial" w:hAnsi="Trebuchet MS" w:cs="Arial"/>
          <w:b/>
          <w:lang w:val="de-DE"/>
        </w:rPr>
        <w:t>02</w:t>
      </w:r>
      <w:r w:rsidR="00415536">
        <w:rPr>
          <w:rFonts w:ascii="Trebuchet MS" w:eastAsia="Arial" w:hAnsi="Trebuchet MS" w:cs="Arial"/>
          <w:b/>
          <w:lang w:val="de-DE"/>
        </w:rPr>
        <w:t>2</w:t>
      </w:r>
      <w:r>
        <w:rPr>
          <w:rFonts w:ascii="Trebuchet MS" w:eastAsia="Arial" w:hAnsi="Trebuchet MS" w:cs="Arial"/>
          <w:b/>
          <w:spacing w:val="-3"/>
          <w:lang w:val="de-DE"/>
        </w:rPr>
        <w:t xml:space="preserve"> </w:t>
      </w:r>
      <w:r>
        <w:rPr>
          <w:rFonts w:ascii="Trebuchet MS" w:eastAsia="Arial" w:hAnsi="Trebuchet MS" w:cs="Arial"/>
          <w:lang w:val="de-DE"/>
        </w:rPr>
        <w:t xml:space="preserve">– </w:t>
      </w:r>
      <w:r w:rsidR="00415536">
        <w:rPr>
          <w:rFonts w:ascii="Trebuchet MS" w:eastAsia="Arial" w:hAnsi="Trebuchet MS" w:cs="Arial"/>
          <w:lang w:val="de-DE"/>
        </w:rPr>
        <w:t>Immer mehr Computer und Laptops verzichten auf die USB-A-Schnittstelle und verwenden die kompaktere USB-C</w:t>
      </w:r>
      <w:r w:rsidR="00E23973">
        <w:rPr>
          <w:rFonts w:ascii="Trebuchet MS" w:eastAsia="Arial" w:hAnsi="Trebuchet MS" w:cs="Arial"/>
          <w:lang w:val="de-DE"/>
        </w:rPr>
        <w:t>-</w:t>
      </w:r>
      <w:r w:rsidR="00415536">
        <w:rPr>
          <w:rFonts w:ascii="Trebuchet MS" w:eastAsia="Arial" w:hAnsi="Trebuchet MS" w:cs="Arial"/>
          <w:lang w:val="de-DE"/>
        </w:rPr>
        <w:t>Schnittstelle. Das schafft einen neuen Bedarf bei den CAN-USB-</w:t>
      </w:r>
      <w:r w:rsidR="00E23973">
        <w:rPr>
          <w:rFonts w:ascii="Trebuchet MS" w:eastAsia="Arial" w:hAnsi="Trebuchet MS" w:cs="Arial"/>
          <w:lang w:val="de-DE"/>
        </w:rPr>
        <w:t>Wandlern</w:t>
      </w:r>
      <w:r w:rsidR="00415536">
        <w:rPr>
          <w:rFonts w:ascii="Trebuchet MS" w:eastAsia="Arial" w:hAnsi="Trebuchet MS" w:cs="Arial"/>
          <w:lang w:val="de-DE"/>
        </w:rPr>
        <w:t xml:space="preserve">. Der schwedische Anbieter KVASER reagiert auf diese Marktanforderung und </w:t>
      </w:r>
      <w:r w:rsidR="00534EF0">
        <w:rPr>
          <w:rFonts w:ascii="Trebuchet MS" w:eastAsia="Arial" w:hAnsi="Trebuchet MS" w:cs="Arial"/>
          <w:lang w:val="de-DE"/>
        </w:rPr>
        <w:t>rüstet die neueste</w:t>
      </w:r>
      <w:r w:rsidR="00415536">
        <w:rPr>
          <w:rFonts w:ascii="Trebuchet MS" w:eastAsia="Arial" w:hAnsi="Trebuchet MS" w:cs="Arial"/>
          <w:lang w:val="de-DE"/>
        </w:rPr>
        <w:t xml:space="preserve"> CAN-FD-USB-Interface</w:t>
      </w:r>
      <w:r w:rsidR="00534EF0">
        <w:rPr>
          <w:rFonts w:ascii="Trebuchet MS" w:eastAsia="Arial" w:hAnsi="Trebuchet MS" w:cs="Arial"/>
          <w:lang w:val="de-DE"/>
        </w:rPr>
        <w:t xml:space="preserve">-Serie U100 jetzt optional mit dem USB-C-Stecker auf der Computerseite aus. Diese Variante U100-C hat ansonsten die gleichen Eigenschaften wie das vor einem Jahr eingeführte U100 und ist deshalb genauso auf die </w:t>
      </w:r>
      <w:r w:rsidR="00534EF0" w:rsidRPr="00274823">
        <w:rPr>
          <w:rFonts w:ascii="Trebuchet MS" w:eastAsia="Arial" w:hAnsi="Trebuchet MS" w:cs="Arial"/>
          <w:lang w:val="de-DE"/>
        </w:rPr>
        <w:t xml:space="preserve">Bedürfnisse </w:t>
      </w:r>
      <w:r w:rsidR="00534EF0">
        <w:rPr>
          <w:rFonts w:ascii="Trebuchet MS" w:eastAsia="Arial" w:hAnsi="Trebuchet MS" w:cs="Arial"/>
          <w:lang w:val="de-DE"/>
        </w:rPr>
        <w:t xml:space="preserve">neuer Applikationen im Bereich Elektromobilität und Batteriemanagement zugeschnitten. </w:t>
      </w:r>
    </w:p>
    <w:p w14:paraId="371B4692" w14:textId="77777777" w:rsidR="00415536" w:rsidRDefault="00415536" w:rsidP="00287ECB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573E6885" w14:textId="520AA545" w:rsidR="00274823" w:rsidRPr="00274823" w:rsidRDefault="00534EF0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  <w:r>
        <w:rPr>
          <w:rFonts w:ascii="Trebuchet MS" w:eastAsia="Arial" w:hAnsi="Trebuchet MS" w:cs="Arial"/>
          <w:lang w:val="de-DE"/>
        </w:rPr>
        <w:t>Das U100-C ist</w:t>
      </w:r>
      <w:r w:rsidR="00274823">
        <w:rPr>
          <w:rFonts w:ascii="Trebuchet MS" w:eastAsia="Arial" w:hAnsi="Trebuchet MS" w:cs="Arial"/>
          <w:lang w:val="de-DE"/>
        </w:rPr>
        <w:t xml:space="preserve"> einkanalige</w:t>
      </w:r>
      <w:r w:rsidR="00920C70">
        <w:rPr>
          <w:rFonts w:ascii="Trebuchet MS" w:eastAsia="Arial" w:hAnsi="Trebuchet MS" w:cs="Arial"/>
          <w:lang w:val="de-DE"/>
        </w:rPr>
        <w:t>s, CAN-FD-fähiges</w:t>
      </w:r>
      <w:r w:rsidR="00274823">
        <w:rPr>
          <w:rFonts w:ascii="Trebuchet MS" w:eastAsia="Arial" w:hAnsi="Trebuchet MS" w:cs="Arial"/>
          <w:lang w:val="de-DE"/>
        </w:rPr>
        <w:t xml:space="preserve"> CAN</w:t>
      </w:r>
      <w:r w:rsidR="00920C70">
        <w:rPr>
          <w:rFonts w:ascii="Trebuchet MS" w:eastAsia="Arial" w:hAnsi="Trebuchet MS" w:cs="Arial"/>
          <w:lang w:val="de-DE"/>
        </w:rPr>
        <w:t>-</w:t>
      </w:r>
      <w:r w:rsidR="00274823">
        <w:rPr>
          <w:rFonts w:ascii="Trebuchet MS" w:eastAsia="Arial" w:hAnsi="Trebuchet MS" w:cs="Arial"/>
          <w:lang w:val="de-DE"/>
        </w:rPr>
        <w:t>USB</w:t>
      </w:r>
      <w:r w:rsidR="00920C70">
        <w:rPr>
          <w:rFonts w:ascii="Trebuchet MS" w:eastAsia="Arial" w:hAnsi="Trebuchet MS" w:cs="Arial"/>
          <w:lang w:val="de-DE"/>
        </w:rPr>
        <w:t>-C</w:t>
      </w:r>
      <w:r w:rsidR="00274823">
        <w:rPr>
          <w:rFonts w:ascii="Trebuchet MS" w:eastAsia="Arial" w:hAnsi="Trebuchet MS" w:cs="Arial"/>
          <w:lang w:val="de-DE"/>
        </w:rPr>
        <w:t>-Interface mit verstärkte</w:t>
      </w:r>
      <w:r w:rsidR="00920C70">
        <w:rPr>
          <w:rFonts w:ascii="Trebuchet MS" w:eastAsia="Arial" w:hAnsi="Trebuchet MS" w:cs="Arial"/>
          <w:lang w:val="de-DE"/>
        </w:rPr>
        <w:t>r</w:t>
      </w:r>
      <w:r w:rsidR="00274823">
        <w:rPr>
          <w:rFonts w:ascii="Trebuchet MS" w:eastAsia="Arial" w:hAnsi="Trebuchet MS" w:cs="Arial"/>
          <w:lang w:val="de-DE"/>
        </w:rPr>
        <w:t xml:space="preserve"> galvanische</w:t>
      </w:r>
      <w:r w:rsidR="00920C70">
        <w:rPr>
          <w:rFonts w:ascii="Trebuchet MS" w:eastAsia="Arial" w:hAnsi="Trebuchet MS" w:cs="Arial"/>
          <w:lang w:val="de-DE"/>
        </w:rPr>
        <w:t>r</w:t>
      </w:r>
      <w:r w:rsidR="00274823">
        <w:rPr>
          <w:rFonts w:ascii="Trebuchet MS" w:eastAsia="Arial" w:hAnsi="Trebuchet MS" w:cs="Arial"/>
          <w:lang w:val="de-DE"/>
        </w:rPr>
        <w:t xml:space="preserve"> Isolation und </w:t>
      </w:r>
      <w:r w:rsidR="00920C70">
        <w:rPr>
          <w:rFonts w:ascii="Trebuchet MS" w:eastAsia="Arial" w:hAnsi="Trebuchet MS" w:cs="Arial"/>
          <w:lang w:val="de-DE"/>
        </w:rPr>
        <w:t>einem mechanisch</w:t>
      </w:r>
      <w:r w:rsidR="00274823">
        <w:rPr>
          <w:rFonts w:ascii="Trebuchet MS" w:eastAsia="Arial" w:hAnsi="Trebuchet MS" w:cs="Arial"/>
          <w:lang w:val="de-DE"/>
        </w:rPr>
        <w:t xml:space="preserve"> robusten Gehäuse mit Schutzklasse</w:t>
      </w:r>
      <w:r w:rsidR="00E23973">
        <w:rPr>
          <w:rFonts w:ascii="Trebuchet MS" w:eastAsia="Arial" w:hAnsi="Trebuchet MS" w:cs="Arial"/>
          <w:lang w:val="de-DE"/>
        </w:rPr>
        <w:t xml:space="preserve"> IP67</w:t>
      </w:r>
      <w:r w:rsidR="00287ECB">
        <w:rPr>
          <w:rFonts w:ascii="Trebuchet MS" w:eastAsia="Arial" w:hAnsi="Trebuchet MS" w:cs="Arial"/>
          <w:lang w:val="de-DE"/>
        </w:rPr>
        <w:t xml:space="preserve">. </w:t>
      </w:r>
      <w:r w:rsidR="00920C70">
        <w:rPr>
          <w:rFonts w:ascii="Trebuchet MS" w:eastAsia="Arial" w:hAnsi="Trebuchet MS" w:cs="Arial"/>
          <w:lang w:val="de-DE"/>
        </w:rPr>
        <w:t xml:space="preserve">Diese Eigenschaften und die </w:t>
      </w:r>
      <w:r w:rsidR="00274823" w:rsidRPr="00274823">
        <w:rPr>
          <w:rFonts w:ascii="Trebuchet MS" w:eastAsia="Arial" w:hAnsi="Trebuchet MS" w:cs="Arial"/>
          <w:lang w:val="de-DE"/>
        </w:rPr>
        <w:t>Kompatib</w:t>
      </w:r>
      <w:r w:rsidR="00920C70">
        <w:rPr>
          <w:rFonts w:ascii="Trebuchet MS" w:eastAsia="Arial" w:hAnsi="Trebuchet MS" w:cs="Arial"/>
          <w:lang w:val="de-DE"/>
        </w:rPr>
        <w:t>i</w:t>
      </w:r>
      <w:r w:rsidR="00274823" w:rsidRPr="00274823">
        <w:rPr>
          <w:rFonts w:ascii="Trebuchet MS" w:eastAsia="Arial" w:hAnsi="Trebuchet MS" w:cs="Arial"/>
          <w:lang w:val="de-DE"/>
        </w:rPr>
        <w:t>l</w:t>
      </w:r>
      <w:r w:rsidR="00920C70">
        <w:rPr>
          <w:rFonts w:ascii="Trebuchet MS" w:eastAsia="Arial" w:hAnsi="Trebuchet MS" w:cs="Arial"/>
          <w:lang w:val="de-DE"/>
        </w:rPr>
        <w:t>ität</w:t>
      </w:r>
      <w:r w:rsidR="00274823" w:rsidRPr="00274823">
        <w:rPr>
          <w:rFonts w:ascii="Trebuchet MS" w:eastAsia="Arial" w:hAnsi="Trebuchet MS" w:cs="Arial"/>
          <w:lang w:val="de-DE"/>
        </w:rPr>
        <w:t xml:space="preserve"> mit J1939, CANopen, NMEA 2000®, SocketCAN und DeviceNet</w:t>
      </w:r>
      <w:r w:rsidR="00920C70">
        <w:rPr>
          <w:rFonts w:ascii="Trebuchet MS" w:eastAsia="Arial" w:hAnsi="Trebuchet MS" w:cs="Arial"/>
          <w:lang w:val="de-DE"/>
        </w:rPr>
        <w:t xml:space="preserve"> erlauben den Einsatz des KVASER U100-C in </w:t>
      </w:r>
      <w:r w:rsidR="00274823" w:rsidRPr="00274823">
        <w:rPr>
          <w:rFonts w:ascii="Trebuchet MS" w:eastAsia="Arial" w:hAnsi="Trebuchet MS" w:cs="Arial"/>
          <w:lang w:val="de-DE"/>
        </w:rPr>
        <w:t>Anwendungen</w:t>
      </w:r>
      <w:r w:rsidR="00920C70">
        <w:rPr>
          <w:rFonts w:ascii="Trebuchet MS" w:eastAsia="Arial" w:hAnsi="Trebuchet MS" w:cs="Arial"/>
          <w:lang w:val="de-DE"/>
        </w:rPr>
        <w:t xml:space="preserve"> mit erhöhten Ansprüchen, z.B.</w:t>
      </w:r>
      <w:r w:rsidR="00274823" w:rsidRPr="00274823">
        <w:rPr>
          <w:rFonts w:ascii="Trebuchet MS" w:eastAsia="Arial" w:hAnsi="Trebuchet MS" w:cs="Arial"/>
          <w:lang w:val="de-DE"/>
        </w:rPr>
        <w:t xml:space="preserve"> in der Schifffahrt, der Industrie, dem Baugewerbe, der Schwerindustrie, der Landwirtschaft und der Automobilindustrie, einschließlich der Märkte für Elektrofahrzeuge</w:t>
      </w:r>
      <w:r w:rsidR="00274823">
        <w:rPr>
          <w:rFonts w:ascii="Trebuchet MS" w:eastAsia="Arial" w:hAnsi="Trebuchet MS" w:cs="Arial"/>
          <w:lang w:val="de-DE"/>
        </w:rPr>
        <w:t xml:space="preserve"> und aller Arten von batteriebetriebenen mobilen Transportsystemen</w:t>
      </w:r>
      <w:r w:rsidR="00274823" w:rsidRPr="00274823">
        <w:rPr>
          <w:rFonts w:ascii="Trebuchet MS" w:eastAsia="Arial" w:hAnsi="Trebuchet MS" w:cs="Arial"/>
          <w:lang w:val="de-DE"/>
        </w:rPr>
        <w:t xml:space="preserve">. </w:t>
      </w:r>
    </w:p>
    <w:p w14:paraId="103CAB6F" w14:textId="77777777" w:rsidR="00274823" w:rsidRPr="00274823" w:rsidRDefault="00274823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02897122" w14:textId="56592033" w:rsidR="00274823" w:rsidRPr="00274823" w:rsidRDefault="00274823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  <w:r w:rsidRPr="00274823">
        <w:rPr>
          <w:rFonts w:ascii="Trebuchet MS" w:eastAsia="Arial" w:hAnsi="Trebuchet MS" w:cs="Arial"/>
          <w:lang w:val="de-DE"/>
        </w:rPr>
        <w:t xml:space="preserve">Mit erhöhtem Schutz der eigenen elektrischen Schaltkreise, einem vibrations-, schock- und </w:t>
      </w:r>
      <w:r>
        <w:rPr>
          <w:rFonts w:ascii="Trebuchet MS" w:eastAsia="Arial" w:hAnsi="Trebuchet MS" w:cs="Arial"/>
          <w:lang w:val="de-DE"/>
        </w:rPr>
        <w:t>stoßfesten</w:t>
      </w:r>
      <w:r w:rsidRPr="00274823">
        <w:rPr>
          <w:rFonts w:ascii="Trebuchet MS" w:eastAsia="Arial" w:hAnsi="Trebuchet MS" w:cs="Arial"/>
          <w:lang w:val="de-DE"/>
        </w:rPr>
        <w:t xml:space="preserve"> Gehäuse und einer hochwertigen Verkabelung setz</w:t>
      </w:r>
      <w:r w:rsidR="00920C70">
        <w:rPr>
          <w:rFonts w:ascii="Trebuchet MS" w:eastAsia="Arial" w:hAnsi="Trebuchet MS" w:cs="Arial"/>
          <w:lang w:val="de-DE"/>
        </w:rPr>
        <w:t>en</w:t>
      </w:r>
      <w:r w:rsidRPr="00274823">
        <w:rPr>
          <w:rFonts w:ascii="Trebuchet MS" w:eastAsia="Arial" w:hAnsi="Trebuchet MS" w:cs="Arial"/>
          <w:lang w:val="de-DE"/>
        </w:rPr>
        <w:t xml:space="preserve"> </w:t>
      </w:r>
      <w:r w:rsidR="00920C70">
        <w:rPr>
          <w:rFonts w:ascii="Trebuchet MS" w:eastAsia="Arial" w:hAnsi="Trebuchet MS" w:cs="Arial"/>
          <w:lang w:val="de-DE"/>
        </w:rPr>
        <w:t>die</w:t>
      </w:r>
      <w:r w:rsidR="00083B60">
        <w:rPr>
          <w:rFonts w:ascii="Trebuchet MS" w:eastAsia="Arial" w:hAnsi="Trebuchet MS" w:cs="Arial"/>
          <w:lang w:val="de-DE"/>
        </w:rPr>
        <w:t xml:space="preserve"> </w:t>
      </w:r>
      <w:r w:rsidR="00D00550">
        <w:rPr>
          <w:rFonts w:ascii="Trebuchet MS" w:eastAsia="Arial" w:hAnsi="Trebuchet MS" w:cs="Arial"/>
          <w:lang w:val="de-DE"/>
        </w:rPr>
        <w:t>CAN-</w:t>
      </w:r>
      <w:r w:rsidR="00920C70">
        <w:rPr>
          <w:rFonts w:ascii="Trebuchet MS" w:eastAsia="Arial" w:hAnsi="Trebuchet MS" w:cs="Arial"/>
          <w:lang w:val="de-DE"/>
        </w:rPr>
        <w:t>FD-</w:t>
      </w:r>
      <w:r w:rsidR="00D00550">
        <w:rPr>
          <w:rFonts w:ascii="Trebuchet MS" w:eastAsia="Arial" w:hAnsi="Trebuchet MS" w:cs="Arial"/>
          <w:lang w:val="de-DE"/>
        </w:rPr>
        <w:t>USB-Umsetzer</w:t>
      </w:r>
      <w:r w:rsidRPr="00274823">
        <w:rPr>
          <w:rFonts w:ascii="Trebuchet MS" w:eastAsia="Arial" w:hAnsi="Trebuchet MS" w:cs="Arial"/>
          <w:lang w:val="de-DE"/>
        </w:rPr>
        <w:t xml:space="preserve"> </w:t>
      </w:r>
      <w:r w:rsidR="00920C70">
        <w:rPr>
          <w:rFonts w:ascii="Trebuchet MS" w:eastAsia="Arial" w:hAnsi="Trebuchet MS" w:cs="Arial"/>
          <w:lang w:val="de-DE"/>
        </w:rPr>
        <w:t xml:space="preserve">der U100-Serie von </w:t>
      </w:r>
      <w:r w:rsidRPr="00274823">
        <w:rPr>
          <w:rFonts w:ascii="Trebuchet MS" w:eastAsia="Arial" w:hAnsi="Trebuchet MS" w:cs="Arial"/>
          <w:lang w:val="de-DE"/>
        </w:rPr>
        <w:t xml:space="preserve">Kvaser U100 </w:t>
      </w:r>
      <w:r w:rsidR="00412625">
        <w:rPr>
          <w:rFonts w:ascii="Trebuchet MS" w:eastAsia="Arial" w:hAnsi="Trebuchet MS" w:cs="Arial"/>
          <w:lang w:val="de-DE"/>
        </w:rPr>
        <w:t>neue Standards im Markt für</w:t>
      </w:r>
      <w:r w:rsidRPr="00274823">
        <w:rPr>
          <w:rFonts w:ascii="Trebuchet MS" w:eastAsia="Arial" w:hAnsi="Trebuchet MS" w:cs="Arial"/>
          <w:lang w:val="de-DE"/>
        </w:rPr>
        <w:t xml:space="preserve"> CAN-</w:t>
      </w:r>
      <w:r>
        <w:rPr>
          <w:rFonts w:ascii="Trebuchet MS" w:eastAsia="Arial" w:hAnsi="Trebuchet MS" w:cs="Arial"/>
          <w:lang w:val="de-DE"/>
        </w:rPr>
        <w:t>USB-</w:t>
      </w:r>
      <w:r w:rsidRPr="00274823">
        <w:rPr>
          <w:rFonts w:ascii="Trebuchet MS" w:eastAsia="Arial" w:hAnsi="Trebuchet MS" w:cs="Arial"/>
          <w:lang w:val="de-DE"/>
        </w:rPr>
        <w:t xml:space="preserve">Schnittstellen. </w:t>
      </w:r>
    </w:p>
    <w:p w14:paraId="6DC5D47B" w14:textId="77777777" w:rsidR="00274823" w:rsidRPr="00274823" w:rsidRDefault="00274823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59755631" w14:textId="77777777" w:rsidR="00274823" w:rsidRPr="00274823" w:rsidRDefault="00274823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057868C0" w14:textId="64CAB17B" w:rsidR="00274823" w:rsidRPr="00274823" w:rsidRDefault="00274823" w:rsidP="00274823">
      <w:pPr>
        <w:ind w:right="248"/>
        <w:jc w:val="both"/>
        <w:rPr>
          <w:rFonts w:ascii="Trebuchet MS" w:eastAsia="Arial" w:hAnsi="Trebuchet MS" w:cs="Arial"/>
          <w:b/>
          <w:bCs/>
          <w:lang w:val="de-DE"/>
        </w:rPr>
      </w:pPr>
      <w:r w:rsidRPr="00274823">
        <w:rPr>
          <w:rFonts w:ascii="Trebuchet MS" w:eastAsia="Arial" w:hAnsi="Trebuchet MS" w:cs="Arial"/>
          <w:b/>
          <w:bCs/>
          <w:lang w:val="de-DE"/>
        </w:rPr>
        <w:t>Innovative Merkmale de</w:t>
      </w:r>
      <w:r>
        <w:rPr>
          <w:rFonts w:ascii="Trebuchet MS" w:eastAsia="Arial" w:hAnsi="Trebuchet MS" w:cs="Arial"/>
          <w:b/>
          <w:bCs/>
          <w:lang w:val="de-DE"/>
        </w:rPr>
        <w:t>s</w:t>
      </w:r>
      <w:r w:rsidRPr="00274823">
        <w:rPr>
          <w:rFonts w:ascii="Trebuchet MS" w:eastAsia="Arial" w:hAnsi="Trebuchet MS" w:cs="Arial"/>
          <w:b/>
          <w:bCs/>
          <w:lang w:val="de-DE"/>
        </w:rPr>
        <w:t xml:space="preserve"> Kvaser U100</w:t>
      </w:r>
      <w:r w:rsidR="00412625">
        <w:rPr>
          <w:rFonts w:ascii="Trebuchet MS" w:eastAsia="Arial" w:hAnsi="Trebuchet MS" w:cs="Arial"/>
          <w:b/>
          <w:bCs/>
          <w:lang w:val="de-DE"/>
        </w:rPr>
        <w:t>-Serie</w:t>
      </w:r>
    </w:p>
    <w:p w14:paraId="77574425" w14:textId="77777777" w:rsidR="00274823" w:rsidRPr="00274823" w:rsidRDefault="00274823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5EC90FEF" w14:textId="77777777" w:rsidR="00D00550" w:rsidRDefault="00274823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  <w:r w:rsidRPr="00D00550">
        <w:rPr>
          <w:rFonts w:ascii="Trebuchet MS" w:eastAsia="Arial" w:hAnsi="Trebuchet MS" w:cs="Arial"/>
          <w:b/>
          <w:bCs/>
          <w:lang w:val="de-DE"/>
        </w:rPr>
        <w:t>Elektrische Robustheit:</w:t>
      </w:r>
      <w:r w:rsidRPr="00274823">
        <w:rPr>
          <w:rFonts w:ascii="Trebuchet MS" w:eastAsia="Arial" w:hAnsi="Trebuchet MS" w:cs="Arial"/>
          <w:lang w:val="de-DE"/>
        </w:rPr>
        <w:t xml:space="preserve"> Verstärkte galvanische Isolierung, Design validiert mit 5000 VAC rms für 60 Sekunden angelegt</w:t>
      </w:r>
      <w:r w:rsidR="00D00550">
        <w:rPr>
          <w:rFonts w:ascii="Trebuchet MS" w:eastAsia="Arial" w:hAnsi="Trebuchet MS" w:cs="Arial"/>
          <w:lang w:val="de-DE"/>
        </w:rPr>
        <w:t>. Der Can-USB-Konverter</w:t>
      </w:r>
      <w:r w:rsidRPr="00274823">
        <w:rPr>
          <w:rFonts w:ascii="Trebuchet MS" w:eastAsia="Arial" w:hAnsi="Trebuchet MS" w:cs="Arial"/>
          <w:lang w:val="de-DE"/>
        </w:rPr>
        <w:t xml:space="preserve"> U100</w:t>
      </w:r>
      <w:r w:rsidR="00D00550">
        <w:rPr>
          <w:rFonts w:ascii="Trebuchet MS" w:eastAsia="Arial" w:hAnsi="Trebuchet MS" w:cs="Arial"/>
          <w:lang w:val="de-DE"/>
        </w:rPr>
        <w:t xml:space="preserve"> kann</w:t>
      </w:r>
      <w:r w:rsidRPr="00274823">
        <w:rPr>
          <w:rFonts w:ascii="Trebuchet MS" w:eastAsia="Arial" w:hAnsi="Trebuchet MS" w:cs="Arial"/>
          <w:lang w:val="de-DE"/>
        </w:rPr>
        <w:t xml:space="preserve"> Spannungsbelastungen über einen viel längeren Zeitraum standhalten als andere Schnittstellen</w:t>
      </w:r>
      <w:r w:rsidR="00D00550">
        <w:rPr>
          <w:rFonts w:ascii="Trebuchet MS" w:eastAsia="Arial" w:hAnsi="Trebuchet MS" w:cs="Arial"/>
          <w:lang w:val="de-DE"/>
        </w:rPr>
        <w:t>-Wandler, wenn der</w:t>
      </w:r>
      <w:r w:rsidR="00D00550" w:rsidRPr="00274823">
        <w:rPr>
          <w:rFonts w:ascii="Trebuchet MS" w:eastAsia="Arial" w:hAnsi="Trebuchet MS" w:cs="Arial"/>
          <w:lang w:val="de-DE"/>
        </w:rPr>
        <w:t xml:space="preserve"> an ein System mit unterschiedlichen elektrischen Potentialen</w:t>
      </w:r>
      <w:r w:rsidR="00D00550">
        <w:rPr>
          <w:rFonts w:ascii="Trebuchet MS" w:eastAsia="Arial" w:hAnsi="Trebuchet MS" w:cs="Arial"/>
          <w:lang w:val="de-DE"/>
        </w:rPr>
        <w:t xml:space="preserve"> angeschlossen wird</w:t>
      </w:r>
      <w:r w:rsidRPr="00274823">
        <w:rPr>
          <w:rFonts w:ascii="Trebuchet MS" w:eastAsia="Arial" w:hAnsi="Trebuchet MS" w:cs="Arial"/>
          <w:lang w:val="de-DE"/>
        </w:rPr>
        <w:t xml:space="preserve">. </w:t>
      </w:r>
    </w:p>
    <w:p w14:paraId="4472783D" w14:textId="77777777" w:rsidR="00D00550" w:rsidRDefault="00D00550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07567142" w14:textId="62752DFF" w:rsidR="00274823" w:rsidRPr="00274823" w:rsidRDefault="00274823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  <w:r w:rsidRPr="00D00550">
        <w:rPr>
          <w:rFonts w:ascii="Trebuchet MS" w:eastAsia="Arial" w:hAnsi="Trebuchet MS" w:cs="Arial"/>
          <w:b/>
          <w:bCs/>
          <w:lang w:val="de-DE"/>
        </w:rPr>
        <w:t>Physikalische Robustheit:</w:t>
      </w:r>
      <w:r w:rsidRPr="00274823">
        <w:rPr>
          <w:rFonts w:ascii="Trebuchet MS" w:eastAsia="Arial" w:hAnsi="Trebuchet MS" w:cs="Arial"/>
          <w:lang w:val="de-DE"/>
        </w:rPr>
        <w:t xml:space="preserve"> Schutzart IP67; leichtes und dennoch robustes Gehäuse; -40 °C bis +85 °C Mit einem Gehäuse aus glasfaserverstärktem Polyamid, das mit TPE umspritzt ist, ist dieses </w:t>
      </w:r>
      <w:r w:rsidR="00D00550">
        <w:rPr>
          <w:rFonts w:ascii="Trebuchet MS" w:eastAsia="Arial" w:hAnsi="Trebuchet MS" w:cs="Arial"/>
          <w:lang w:val="de-DE"/>
        </w:rPr>
        <w:t>CAN-USB-</w:t>
      </w:r>
      <w:r w:rsidRPr="00274823">
        <w:rPr>
          <w:rFonts w:ascii="Trebuchet MS" w:eastAsia="Arial" w:hAnsi="Trebuchet MS" w:cs="Arial"/>
          <w:lang w:val="de-DE"/>
        </w:rPr>
        <w:t>Interface für die Belastungen gerüstet, denen Schnittstellen außerhalb des Testlabors ausgesetzt sind, z.B. den wiederholten Verbindungen einer Montagelinie, der feuchtigkeits- und staub</w:t>
      </w:r>
      <w:r w:rsidR="00D00550">
        <w:rPr>
          <w:rFonts w:ascii="Trebuchet MS" w:eastAsia="Arial" w:hAnsi="Trebuchet MS" w:cs="Arial"/>
          <w:lang w:val="de-DE"/>
        </w:rPr>
        <w:t>ig</w:t>
      </w:r>
      <w:r w:rsidRPr="00274823">
        <w:rPr>
          <w:rFonts w:ascii="Trebuchet MS" w:eastAsia="Arial" w:hAnsi="Trebuchet MS" w:cs="Arial"/>
          <w:lang w:val="de-DE"/>
        </w:rPr>
        <w:t xml:space="preserve">en Umgebung </w:t>
      </w:r>
      <w:r w:rsidRPr="00274823">
        <w:rPr>
          <w:rFonts w:ascii="Trebuchet MS" w:eastAsia="Arial" w:hAnsi="Trebuchet MS" w:cs="Arial"/>
          <w:lang w:val="de-DE"/>
        </w:rPr>
        <w:lastRenderedPageBreak/>
        <w:t xml:space="preserve">einer Steinbrechanlage oder der Abnutzung in einer Serviceumgebung. Die hochwertigen Kabel sind </w:t>
      </w:r>
      <w:r w:rsidR="00D00550">
        <w:rPr>
          <w:rFonts w:ascii="Trebuchet MS" w:eastAsia="Arial" w:hAnsi="Trebuchet MS" w:cs="Arial"/>
          <w:lang w:val="de-DE"/>
        </w:rPr>
        <w:t xml:space="preserve">im Werk </w:t>
      </w:r>
      <w:r w:rsidRPr="00274823">
        <w:rPr>
          <w:rFonts w:ascii="Trebuchet MS" w:eastAsia="Arial" w:hAnsi="Trebuchet MS" w:cs="Arial"/>
          <w:lang w:val="de-DE"/>
        </w:rPr>
        <w:t>austauschbar, falls sie beschädigt werden.</w:t>
      </w:r>
    </w:p>
    <w:p w14:paraId="1A43A44E" w14:textId="77777777" w:rsidR="00274823" w:rsidRPr="00274823" w:rsidRDefault="00274823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7F597C2B" w14:textId="6B9A56A2" w:rsidR="00274823" w:rsidRPr="00274823" w:rsidRDefault="00274823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  <w:r w:rsidRPr="00D00550">
        <w:rPr>
          <w:rFonts w:ascii="Trebuchet MS" w:eastAsia="Arial" w:hAnsi="Trebuchet MS" w:cs="Arial"/>
          <w:b/>
          <w:bCs/>
          <w:lang w:val="de-DE"/>
        </w:rPr>
        <w:t>Intelligente Farb-LED-Anzeige</w:t>
      </w:r>
      <w:r w:rsidR="00D00550">
        <w:rPr>
          <w:rFonts w:ascii="Trebuchet MS" w:eastAsia="Arial" w:hAnsi="Trebuchet MS" w:cs="Arial"/>
          <w:b/>
          <w:bCs/>
          <w:lang w:val="de-DE"/>
        </w:rPr>
        <w:t xml:space="preserve">: </w:t>
      </w:r>
      <w:r w:rsidRPr="00274823">
        <w:rPr>
          <w:rFonts w:ascii="Trebuchet MS" w:eastAsia="Arial" w:hAnsi="Trebuchet MS" w:cs="Arial"/>
          <w:lang w:val="de-DE"/>
        </w:rPr>
        <w:t xml:space="preserve">Zwei LED-Balken zeigen 0 bis 100 % Busrate für empfangene und gesendete Nachrichten </w:t>
      </w:r>
      <w:r w:rsidR="00D00550">
        <w:rPr>
          <w:rFonts w:ascii="Trebuchet MS" w:eastAsia="Arial" w:hAnsi="Trebuchet MS" w:cs="Arial"/>
          <w:lang w:val="de-DE"/>
        </w:rPr>
        <w:t xml:space="preserve">auf dem BAN-Bus </w:t>
      </w:r>
      <w:r w:rsidRPr="00274823">
        <w:rPr>
          <w:rFonts w:ascii="Trebuchet MS" w:eastAsia="Arial" w:hAnsi="Trebuchet MS" w:cs="Arial"/>
          <w:lang w:val="de-DE"/>
        </w:rPr>
        <w:t>an. Unterschiedliche Farben und Blinkmuster definieren den aktuellen Zustand und zeigen Fehler-Frames sofort an.</w:t>
      </w:r>
    </w:p>
    <w:p w14:paraId="26FD7176" w14:textId="77777777" w:rsidR="00274823" w:rsidRPr="00274823" w:rsidRDefault="00274823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04D19E54" w14:textId="73A5299D" w:rsidR="00274823" w:rsidRPr="00274823" w:rsidRDefault="00274823" w:rsidP="00274823">
      <w:pPr>
        <w:ind w:right="248"/>
        <w:jc w:val="both"/>
        <w:rPr>
          <w:rFonts w:ascii="Trebuchet MS" w:eastAsia="Arial" w:hAnsi="Trebuchet MS" w:cs="Arial"/>
          <w:lang w:val="de-DE"/>
        </w:rPr>
      </w:pPr>
      <w:r w:rsidRPr="00D00550">
        <w:rPr>
          <w:rFonts w:ascii="Trebuchet MS" w:eastAsia="Arial" w:hAnsi="Trebuchet MS" w:cs="Arial"/>
          <w:b/>
          <w:bCs/>
          <w:lang w:val="de-DE"/>
        </w:rPr>
        <w:t>Verschiedene Kabel/Steckverbinder-Optione</w:t>
      </w:r>
      <w:r w:rsidR="00D00550">
        <w:rPr>
          <w:rFonts w:ascii="Trebuchet MS" w:eastAsia="Arial" w:hAnsi="Trebuchet MS" w:cs="Arial"/>
          <w:b/>
          <w:bCs/>
          <w:lang w:val="de-DE"/>
        </w:rPr>
        <w:t xml:space="preserve">: </w:t>
      </w:r>
      <w:r w:rsidRPr="00274823">
        <w:rPr>
          <w:rFonts w:ascii="Trebuchet MS" w:eastAsia="Arial" w:hAnsi="Trebuchet MS" w:cs="Arial"/>
          <w:lang w:val="de-DE"/>
        </w:rPr>
        <w:t>Der</w:t>
      </w:r>
      <w:r w:rsidR="00D00550">
        <w:rPr>
          <w:rFonts w:ascii="Trebuchet MS" w:eastAsia="Arial" w:hAnsi="Trebuchet MS" w:cs="Arial"/>
          <w:lang w:val="de-DE"/>
        </w:rPr>
        <w:t xml:space="preserve"> CAN-USB-Wandler</w:t>
      </w:r>
      <w:r w:rsidRPr="00274823">
        <w:rPr>
          <w:rFonts w:ascii="Trebuchet MS" w:eastAsia="Arial" w:hAnsi="Trebuchet MS" w:cs="Arial"/>
          <w:lang w:val="de-DE"/>
        </w:rPr>
        <w:t xml:space="preserve"> Kvaser U100 (EAN 73-30130-01173-1) </w:t>
      </w:r>
      <w:r w:rsidR="000D1950">
        <w:rPr>
          <w:rFonts w:ascii="Trebuchet MS" w:eastAsia="Arial" w:hAnsi="Trebuchet MS" w:cs="Arial"/>
          <w:lang w:val="de-DE"/>
        </w:rPr>
        <w:t xml:space="preserve">bzw. U100P </w:t>
      </w:r>
      <w:r w:rsidR="000D1950" w:rsidRPr="00274823">
        <w:rPr>
          <w:rFonts w:ascii="Trebuchet MS" w:eastAsia="Arial" w:hAnsi="Trebuchet MS" w:cs="Arial"/>
          <w:lang w:val="de-DE"/>
        </w:rPr>
        <w:t>(</w:t>
      </w:r>
      <w:r w:rsidR="000D1950">
        <w:rPr>
          <w:rFonts w:ascii="Trebuchet MS" w:eastAsia="Arial" w:hAnsi="Trebuchet MS" w:cs="Arial"/>
          <w:lang w:val="de-DE"/>
        </w:rPr>
        <w:t xml:space="preserve">High-Performance-Version, </w:t>
      </w:r>
      <w:r w:rsidR="000D1950" w:rsidRPr="00274823">
        <w:rPr>
          <w:rFonts w:ascii="Trebuchet MS" w:eastAsia="Arial" w:hAnsi="Trebuchet MS" w:cs="Arial"/>
          <w:lang w:val="de-DE"/>
        </w:rPr>
        <w:t>EAN 73-30130-0117</w:t>
      </w:r>
      <w:r w:rsidR="000D1950">
        <w:rPr>
          <w:rFonts w:ascii="Trebuchet MS" w:eastAsia="Arial" w:hAnsi="Trebuchet MS" w:cs="Arial"/>
          <w:lang w:val="de-DE"/>
        </w:rPr>
        <w:t>4</w:t>
      </w:r>
      <w:r w:rsidR="000D1950" w:rsidRPr="00274823">
        <w:rPr>
          <w:rFonts w:ascii="Trebuchet MS" w:eastAsia="Arial" w:hAnsi="Trebuchet MS" w:cs="Arial"/>
          <w:lang w:val="de-DE"/>
        </w:rPr>
        <w:t>-</w:t>
      </w:r>
      <w:r w:rsidR="000D1950">
        <w:rPr>
          <w:rFonts w:ascii="Trebuchet MS" w:eastAsia="Arial" w:hAnsi="Trebuchet MS" w:cs="Arial"/>
          <w:lang w:val="de-DE"/>
        </w:rPr>
        <w:t>8</w:t>
      </w:r>
      <w:r w:rsidR="000D1950" w:rsidRPr="00274823">
        <w:rPr>
          <w:rFonts w:ascii="Trebuchet MS" w:eastAsia="Arial" w:hAnsi="Trebuchet MS" w:cs="Arial"/>
          <w:lang w:val="de-DE"/>
        </w:rPr>
        <w:t>)</w:t>
      </w:r>
      <w:r w:rsidR="000D1950">
        <w:rPr>
          <w:rFonts w:ascii="Trebuchet MS" w:eastAsia="Arial" w:hAnsi="Trebuchet MS" w:cs="Arial"/>
          <w:lang w:val="de-DE"/>
        </w:rPr>
        <w:t xml:space="preserve"> </w:t>
      </w:r>
      <w:r w:rsidRPr="00274823">
        <w:rPr>
          <w:rFonts w:ascii="Trebuchet MS" w:eastAsia="Arial" w:hAnsi="Trebuchet MS" w:cs="Arial"/>
          <w:lang w:val="de-DE"/>
        </w:rPr>
        <w:t>w</w:t>
      </w:r>
      <w:r w:rsidR="000D1950">
        <w:rPr>
          <w:rFonts w:ascii="Trebuchet MS" w:eastAsia="Arial" w:hAnsi="Trebuchet MS" w:cs="Arial"/>
          <w:lang w:val="de-DE"/>
        </w:rPr>
        <w:t>e</w:t>
      </w:r>
      <w:r w:rsidRPr="00274823">
        <w:rPr>
          <w:rFonts w:ascii="Trebuchet MS" w:eastAsia="Arial" w:hAnsi="Trebuchet MS" w:cs="Arial"/>
          <w:lang w:val="de-DE"/>
        </w:rPr>
        <w:t>rd</w:t>
      </w:r>
      <w:r w:rsidR="000D1950">
        <w:rPr>
          <w:rFonts w:ascii="Trebuchet MS" w:eastAsia="Arial" w:hAnsi="Trebuchet MS" w:cs="Arial"/>
          <w:lang w:val="de-DE"/>
        </w:rPr>
        <w:t>en</w:t>
      </w:r>
      <w:r w:rsidRPr="00274823">
        <w:rPr>
          <w:rFonts w:ascii="Trebuchet MS" w:eastAsia="Arial" w:hAnsi="Trebuchet MS" w:cs="Arial"/>
          <w:lang w:val="de-DE"/>
        </w:rPr>
        <w:t xml:space="preserve"> standardmäßig mit einem 9-poligen D-SUB-Stecker</w:t>
      </w:r>
      <w:r w:rsidR="00412625">
        <w:rPr>
          <w:rFonts w:ascii="Trebuchet MS" w:eastAsia="Arial" w:hAnsi="Trebuchet MS" w:cs="Arial"/>
          <w:lang w:val="de-DE"/>
        </w:rPr>
        <w:t xml:space="preserve"> und dem USB-A-Stecker</w:t>
      </w:r>
      <w:r w:rsidRPr="00274823">
        <w:rPr>
          <w:rFonts w:ascii="Trebuchet MS" w:eastAsia="Arial" w:hAnsi="Trebuchet MS" w:cs="Arial"/>
          <w:lang w:val="de-DE"/>
        </w:rPr>
        <w:t xml:space="preserve"> ausgeliefert. J1939-13 Typ II (</w:t>
      </w:r>
      <w:r w:rsidR="000D1950">
        <w:rPr>
          <w:rFonts w:ascii="Trebuchet MS" w:eastAsia="Arial" w:hAnsi="Trebuchet MS" w:cs="Arial"/>
          <w:lang w:val="de-DE"/>
        </w:rPr>
        <w:t xml:space="preserve">U100-X1, </w:t>
      </w:r>
      <w:r w:rsidRPr="00274823">
        <w:rPr>
          <w:rFonts w:ascii="Trebuchet MS" w:eastAsia="Arial" w:hAnsi="Trebuchet MS" w:cs="Arial"/>
          <w:lang w:val="de-DE"/>
        </w:rPr>
        <w:t>01266-0), M12 (</w:t>
      </w:r>
      <w:r w:rsidR="000D1950">
        <w:rPr>
          <w:rFonts w:ascii="Trebuchet MS" w:eastAsia="Arial" w:hAnsi="Trebuchet MS" w:cs="Arial"/>
          <w:lang w:val="de-DE"/>
        </w:rPr>
        <w:t xml:space="preserve">U100-X2, </w:t>
      </w:r>
      <w:r w:rsidRPr="00274823">
        <w:rPr>
          <w:rFonts w:ascii="Trebuchet MS" w:eastAsia="Arial" w:hAnsi="Trebuchet MS" w:cs="Arial"/>
          <w:lang w:val="de-DE"/>
        </w:rPr>
        <w:t>01267-7) und OBD-II (</w:t>
      </w:r>
      <w:r w:rsidR="00412625">
        <w:rPr>
          <w:rFonts w:ascii="Trebuchet MS" w:eastAsia="Arial" w:hAnsi="Trebuchet MS" w:cs="Arial"/>
          <w:lang w:val="de-DE"/>
        </w:rPr>
        <w:t xml:space="preserve">U100-X3, </w:t>
      </w:r>
      <w:r w:rsidRPr="00274823">
        <w:rPr>
          <w:rFonts w:ascii="Trebuchet MS" w:eastAsia="Arial" w:hAnsi="Trebuchet MS" w:cs="Arial"/>
          <w:lang w:val="de-DE"/>
        </w:rPr>
        <w:t xml:space="preserve">01268-4) Steckverbinder </w:t>
      </w:r>
      <w:r w:rsidR="00E23973">
        <w:rPr>
          <w:rFonts w:ascii="Trebuchet MS" w:eastAsia="Arial" w:hAnsi="Trebuchet MS" w:cs="Arial"/>
          <w:lang w:val="de-DE"/>
        </w:rPr>
        <w:t>sind ebenfalls</w:t>
      </w:r>
      <w:r w:rsidRPr="00274823">
        <w:rPr>
          <w:rFonts w:ascii="Trebuchet MS" w:eastAsia="Arial" w:hAnsi="Trebuchet MS" w:cs="Arial"/>
          <w:lang w:val="de-DE"/>
        </w:rPr>
        <w:t xml:space="preserve"> verfügbar.</w:t>
      </w:r>
      <w:r w:rsidR="00412625">
        <w:rPr>
          <w:rFonts w:ascii="Trebuchet MS" w:eastAsia="Arial" w:hAnsi="Trebuchet MS" w:cs="Arial"/>
          <w:lang w:val="de-DE"/>
        </w:rPr>
        <w:t xml:space="preserve"> Neu ist die Variante U100-C </w:t>
      </w:r>
      <w:r w:rsidR="00412625" w:rsidRPr="00274823">
        <w:rPr>
          <w:rFonts w:ascii="Trebuchet MS" w:eastAsia="Arial" w:hAnsi="Trebuchet MS" w:cs="Arial"/>
          <w:lang w:val="de-DE"/>
        </w:rPr>
        <w:t>(EAN 73-30130-01</w:t>
      </w:r>
      <w:r w:rsidR="00412625">
        <w:rPr>
          <w:rFonts w:ascii="Trebuchet MS" w:eastAsia="Arial" w:hAnsi="Trebuchet MS" w:cs="Arial"/>
          <w:lang w:val="de-DE"/>
        </w:rPr>
        <w:t>340</w:t>
      </w:r>
      <w:r w:rsidR="00412625" w:rsidRPr="00274823">
        <w:rPr>
          <w:rFonts w:ascii="Trebuchet MS" w:eastAsia="Arial" w:hAnsi="Trebuchet MS" w:cs="Arial"/>
          <w:lang w:val="de-DE"/>
        </w:rPr>
        <w:t>-</w:t>
      </w:r>
      <w:r w:rsidR="00412625">
        <w:rPr>
          <w:rFonts w:ascii="Trebuchet MS" w:eastAsia="Arial" w:hAnsi="Trebuchet MS" w:cs="Arial"/>
          <w:lang w:val="de-DE"/>
        </w:rPr>
        <w:t>7</w:t>
      </w:r>
      <w:r w:rsidR="00412625" w:rsidRPr="00274823">
        <w:rPr>
          <w:rFonts w:ascii="Trebuchet MS" w:eastAsia="Arial" w:hAnsi="Trebuchet MS" w:cs="Arial"/>
          <w:lang w:val="de-DE"/>
        </w:rPr>
        <w:t xml:space="preserve">) </w:t>
      </w:r>
      <w:r w:rsidR="000D1950">
        <w:rPr>
          <w:rFonts w:ascii="Trebuchet MS" w:eastAsia="Arial" w:hAnsi="Trebuchet MS" w:cs="Arial"/>
          <w:lang w:val="de-DE"/>
        </w:rPr>
        <w:t xml:space="preserve">mit </w:t>
      </w:r>
      <w:r w:rsidR="00412625" w:rsidRPr="00274823">
        <w:rPr>
          <w:rFonts w:ascii="Trebuchet MS" w:eastAsia="Arial" w:hAnsi="Trebuchet MS" w:cs="Arial"/>
          <w:lang w:val="de-DE"/>
        </w:rPr>
        <w:t>9-poligen D-SUB-Stecker</w:t>
      </w:r>
      <w:r w:rsidR="00412625">
        <w:rPr>
          <w:rFonts w:ascii="Trebuchet MS" w:eastAsia="Arial" w:hAnsi="Trebuchet MS" w:cs="Arial"/>
          <w:lang w:val="de-DE"/>
        </w:rPr>
        <w:t xml:space="preserve"> und USB-C-Stecker</w:t>
      </w:r>
      <w:r w:rsidR="00E23973">
        <w:rPr>
          <w:rFonts w:ascii="Trebuchet MS" w:eastAsia="Arial" w:hAnsi="Trebuchet MS" w:cs="Arial"/>
          <w:lang w:val="de-DE"/>
        </w:rPr>
        <w:t xml:space="preserve"> (bei Actronic-Solutions auf Lager!)</w:t>
      </w:r>
      <w:r w:rsidR="000D1950">
        <w:rPr>
          <w:rFonts w:ascii="Trebuchet MS" w:eastAsia="Arial" w:hAnsi="Trebuchet MS" w:cs="Arial"/>
          <w:lang w:val="de-DE"/>
        </w:rPr>
        <w:t>.</w:t>
      </w:r>
    </w:p>
    <w:p w14:paraId="26529722" w14:textId="77777777" w:rsidR="00287ECB" w:rsidRDefault="00287ECB" w:rsidP="00287ECB">
      <w:pPr>
        <w:ind w:right="248"/>
        <w:jc w:val="both"/>
        <w:rPr>
          <w:rFonts w:ascii="Trebuchet MS" w:eastAsia="Arial" w:hAnsi="Trebuchet MS" w:cs="Arial"/>
          <w:lang w:val="de-DE"/>
        </w:rPr>
      </w:pPr>
    </w:p>
    <w:p w14:paraId="2870D857" w14:textId="10F57FDF" w:rsidR="00287ECB" w:rsidRDefault="00287ECB" w:rsidP="00287ECB">
      <w:pPr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  <w:r>
        <w:rPr>
          <w:rFonts w:ascii="Trebuchet MS" w:eastAsia="Arial" w:hAnsi="Trebuchet MS" w:cs="Arial"/>
          <w:spacing w:val="1"/>
          <w:lang w:val="de-DE"/>
        </w:rPr>
        <w:t xml:space="preserve">Der Vertrieb für </w:t>
      </w:r>
      <w:r w:rsidR="00D00550">
        <w:rPr>
          <w:rFonts w:ascii="Trebuchet MS" w:eastAsia="Arial" w:hAnsi="Trebuchet MS" w:cs="Arial"/>
          <w:spacing w:val="1"/>
          <w:lang w:val="de-DE"/>
        </w:rPr>
        <w:t xml:space="preserve">die CAN-Schnittstellen und CAN-Datenlogger von </w:t>
      </w:r>
      <w:r>
        <w:rPr>
          <w:rFonts w:ascii="Trebuchet MS" w:eastAsia="Arial" w:hAnsi="Trebuchet MS" w:cs="Arial"/>
          <w:spacing w:val="1"/>
          <w:lang w:val="de-DE"/>
        </w:rPr>
        <w:t>KVASER wird von der Adelsdorfer Firma Actronic-Solutions GmbH wahrgenommen</w:t>
      </w:r>
      <w:r w:rsidR="00D00550">
        <w:rPr>
          <w:rFonts w:ascii="Trebuchet MS" w:eastAsia="Arial" w:hAnsi="Trebuchet MS" w:cs="Arial"/>
          <w:spacing w:val="1"/>
          <w:lang w:val="de-DE"/>
        </w:rPr>
        <w:t>; direkte Links zu den Produkten finden Sie hier:</w:t>
      </w:r>
    </w:p>
    <w:p w14:paraId="101099D8" w14:textId="77777777" w:rsidR="00D00550" w:rsidRDefault="00D00550" w:rsidP="00D00550">
      <w:pPr>
        <w:tabs>
          <w:tab w:val="left" w:pos="1898"/>
        </w:tabs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35374EFA" w14:textId="53B7B1D5" w:rsidR="00D00550" w:rsidRDefault="00E23973" w:rsidP="00D00550">
      <w:pPr>
        <w:tabs>
          <w:tab w:val="left" w:pos="1898"/>
        </w:tabs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  <w:hyperlink r:id="rId9" w:history="1">
        <w:r w:rsidR="00D00550" w:rsidRPr="00A570C8">
          <w:rPr>
            <w:rStyle w:val="Hyperlink"/>
            <w:rFonts w:ascii="Trebuchet MS" w:eastAsia="Arial" w:hAnsi="Trebuchet MS" w:cs="Arial"/>
            <w:spacing w:val="1"/>
            <w:lang w:val="de-DE"/>
          </w:rPr>
          <w:t>https://www.actronic-solutions.de/can-interfaces.html</w:t>
        </w:r>
      </w:hyperlink>
    </w:p>
    <w:p w14:paraId="0DD2FFA6" w14:textId="0DB10C1F" w:rsidR="00D00550" w:rsidRDefault="00E23973" w:rsidP="00D00550">
      <w:pPr>
        <w:tabs>
          <w:tab w:val="left" w:pos="1898"/>
        </w:tabs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  <w:hyperlink r:id="rId10" w:history="1">
        <w:r w:rsidR="00D00550" w:rsidRPr="00A570C8">
          <w:rPr>
            <w:rStyle w:val="Hyperlink"/>
            <w:rFonts w:ascii="Trebuchet MS" w:eastAsia="Arial" w:hAnsi="Trebuchet MS" w:cs="Arial"/>
            <w:spacing w:val="1"/>
            <w:lang w:val="de-DE"/>
          </w:rPr>
          <w:t>https://www.actronic-solutions.de/can-datenlogger.html</w:t>
        </w:r>
      </w:hyperlink>
    </w:p>
    <w:p w14:paraId="0C284186" w14:textId="77777777" w:rsidR="00287ECB" w:rsidRDefault="00287ECB" w:rsidP="00287ECB">
      <w:pPr>
        <w:ind w:right="24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7F6662D4" w14:textId="77777777" w:rsidR="00287ECB" w:rsidRDefault="00287ECB" w:rsidP="00287ECB">
      <w:pPr>
        <w:spacing w:before="34"/>
        <w:ind w:right="388"/>
        <w:jc w:val="both"/>
        <w:rPr>
          <w:rFonts w:ascii="Trebuchet MS" w:eastAsia="Arial" w:hAnsi="Trebuchet MS" w:cs="Arial"/>
          <w:spacing w:val="1"/>
          <w:lang w:val="de-DE"/>
        </w:rPr>
      </w:pPr>
    </w:p>
    <w:p w14:paraId="15EA6537" w14:textId="77777777" w:rsidR="00287ECB" w:rsidRDefault="00287ECB" w:rsidP="00287ECB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  <w:r>
        <w:rPr>
          <w:rFonts w:ascii="Trebuchet MS" w:hAnsi="Trebuchet MS" w:cs="Arial"/>
          <w:lang w:val="de-DE"/>
        </w:rPr>
        <w:t>Die aktuelle Presseinformation inkl. Bildmaterial der Firma Actronic-Solutions GmbH finden Sie ebenfalls zum Download unter: https://www.actronic-solutions.de/presse.html</w:t>
      </w:r>
    </w:p>
    <w:p w14:paraId="5C39AEBE" w14:textId="77777777" w:rsidR="00287ECB" w:rsidRDefault="00287ECB" w:rsidP="00287ECB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2BF19EF8" w14:textId="77777777" w:rsidR="00287ECB" w:rsidRDefault="00287ECB" w:rsidP="00287ECB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  <w:r>
        <w:rPr>
          <w:rFonts w:ascii="Trebuchet MS" w:hAnsi="Trebuchet MS" w:cs="Arial"/>
          <w:lang w:val="de-DE"/>
        </w:rPr>
        <w:t>Wir freuen uns über eine entsprechende Veröffentlichung in einer Ihrer nächsten Ausgaben (Print/Online). Gerne stehen wir Ihnen für Rückfragen sowie für weitere Beiträge zur Verfügung.</w:t>
      </w:r>
    </w:p>
    <w:p w14:paraId="65852246" w14:textId="77777777" w:rsidR="003B3E18" w:rsidRPr="00814999" w:rsidRDefault="003B3E18" w:rsidP="003B3E18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282F4F00" w14:textId="77777777" w:rsidR="00415536" w:rsidRPr="00C21E49" w:rsidRDefault="00415536" w:rsidP="00415536">
      <w:pPr>
        <w:spacing w:before="1" w:line="260" w:lineRule="exact"/>
        <w:ind w:right="388"/>
        <w:rPr>
          <w:rFonts w:ascii="Trebuchet MS" w:hAnsi="Trebuchet MS" w:cs="Arial"/>
          <w:lang w:val="de-DE"/>
        </w:rPr>
      </w:pPr>
    </w:p>
    <w:p w14:paraId="39F6845F" w14:textId="77777777" w:rsidR="00415536" w:rsidRPr="00C21E49" w:rsidRDefault="00415536" w:rsidP="00415536">
      <w:pPr>
        <w:ind w:right="388"/>
        <w:rPr>
          <w:rFonts w:ascii="Trebuchet MS" w:eastAsia="Arial" w:hAnsi="Trebuchet MS" w:cs="Arial"/>
          <w:lang w:val="de-DE"/>
        </w:rPr>
      </w:pP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Pr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>e</w:t>
      </w:r>
      <w:r w:rsidRPr="00C21E49">
        <w:rPr>
          <w:rFonts w:ascii="Trebuchet MS" w:eastAsia="Arial" w:hAnsi="Trebuchet MS" w:cs="Arial"/>
          <w:b/>
          <w:u w:val="thick" w:color="000000"/>
          <w:lang w:val="de-DE"/>
        </w:rPr>
        <w:t>s</w:t>
      </w:r>
      <w:r w:rsidRPr="00C21E49">
        <w:rPr>
          <w:rFonts w:ascii="Trebuchet MS" w:eastAsia="Arial" w:hAnsi="Trebuchet MS" w:cs="Arial"/>
          <w:b/>
          <w:spacing w:val="-1"/>
          <w:u w:val="thick" w:color="000000"/>
          <w:lang w:val="de-DE"/>
        </w:rPr>
        <w:t>se</w:t>
      </w:r>
      <w:r w:rsidRPr="00C21E49">
        <w:rPr>
          <w:rFonts w:ascii="Trebuchet MS" w:eastAsia="Arial" w:hAnsi="Trebuchet MS" w:cs="Arial"/>
          <w:b/>
          <w:spacing w:val="2"/>
          <w:u w:val="thick" w:color="000000"/>
          <w:lang w:val="de-DE"/>
        </w:rPr>
        <w:t xml:space="preserve"> Kontakt</w:t>
      </w:r>
    </w:p>
    <w:p w14:paraId="41411464" w14:textId="77777777" w:rsidR="00415536" w:rsidRPr="00933723" w:rsidRDefault="00415536" w:rsidP="00415536">
      <w:pPr>
        <w:rPr>
          <w:rStyle w:val="textorangebig1"/>
          <w:rFonts w:ascii="Trebuchet MS" w:eastAsiaTheme="minorEastAsia" w:hAnsi="Trebuchet MS"/>
          <w:color w:val="808080" w:themeColor="background1" w:themeShade="80"/>
          <w:sz w:val="24"/>
          <w:szCs w:val="20"/>
          <w:lang w:val="de-DE"/>
        </w:rPr>
      </w:pP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ACTRONIC </w:t>
      </w:r>
      <w:r w:rsidRPr="001F4EA9">
        <w:rPr>
          <w:rStyle w:val="textorangebig1"/>
          <w:rFonts w:ascii="Times New Roman" w:eastAsiaTheme="minorEastAsia" w:hAnsi="Times New Roman" w:cs="Times New Roman"/>
          <w:color w:val="FF671A"/>
          <w:sz w:val="20"/>
          <w:szCs w:val="20"/>
          <w:lang w:val="de-DE"/>
        </w:rPr>
        <w:t>–</w:t>
      </w:r>
      <w:r w:rsidRPr="001F4EA9">
        <w:rPr>
          <w:rStyle w:val="textorangebig1"/>
          <w:rFonts w:ascii="zwodrei" w:eastAsiaTheme="minorEastAsia" w:hAnsi="zwodrei"/>
          <w:color w:val="FF671A"/>
          <w:sz w:val="20"/>
          <w:szCs w:val="20"/>
          <w:lang w:val="de-DE"/>
        </w:rPr>
        <w:t xml:space="preserve"> SOLUTIONS GmbH</w:t>
      </w:r>
      <w:r w:rsidRPr="001F4EA9">
        <w:rPr>
          <w:rStyle w:val="textorangebig1"/>
          <w:rFonts w:ascii="Trebuchet MS" w:eastAsiaTheme="minorEastAsia" w:hAnsi="Trebuchet MS"/>
          <w:color w:val="FA6F06"/>
          <w:sz w:val="20"/>
          <w:szCs w:val="20"/>
          <w:lang w:val="de-DE"/>
        </w:rPr>
        <w:t xml:space="preserve"> </w:t>
      </w:r>
    </w:p>
    <w:p w14:paraId="78B81F09" w14:textId="77777777" w:rsidR="00415536" w:rsidRPr="00933723" w:rsidRDefault="00415536" w:rsidP="00415536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>Volker Löffler, Vertrieb</w:t>
      </w:r>
    </w:p>
    <w:p w14:paraId="4A8B8CE3" w14:textId="77777777" w:rsidR="00415536" w:rsidRPr="00933723" w:rsidRDefault="00415536" w:rsidP="00415536">
      <w:pPr>
        <w:rPr>
          <w:rFonts w:ascii="Trebuchet MS" w:hAnsi="Trebuchet MS"/>
          <w:noProof/>
          <w:lang w:val="de-DE"/>
        </w:rPr>
      </w:pPr>
      <w:r w:rsidRPr="00933723">
        <w:rPr>
          <w:rFonts w:ascii="Trebuchet MS" w:hAnsi="Trebuchet MS"/>
          <w:noProof/>
          <w:lang w:val="de-DE"/>
        </w:rPr>
        <w:t xml:space="preserve">Untere Bachgasse 5a </w:t>
      </w:r>
    </w:p>
    <w:p w14:paraId="66A8BA9A" w14:textId="77777777" w:rsidR="00415536" w:rsidRPr="000B3BAC" w:rsidRDefault="00415536" w:rsidP="00415536">
      <w:pPr>
        <w:rPr>
          <w:rFonts w:ascii="Trebuchet MS" w:hAnsi="Trebuchet MS"/>
          <w:noProof/>
          <w:lang w:val="de-DE"/>
        </w:rPr>
      </w:pPr>
      <w:r w:rsidRPr="000B3BAC">
        <w:rPr>
          <w:rFonts w:ascii="Trebuchet MS" w:hAnsi="Trebuchet MS"/>
          <w:noProof/>
          <w:lang w:val="de-DE"/>
        </w:rPr>
        <w:t>91325 Adelsdorf</w:t>
      </w:r>
    </w:p>
    <w:p w14:paraId="720B937D" w14:textId="77777777" w:rsidR="00415536" w:rsidRPr="000B3BAC" w:rsidRDefault="00415536" w:rsidP="00415536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Tel.:    </w:t>
      </w:r>
      <w:r w:rsidRPr="000B3BAC">
        <w:rPr>
          <w:rFonts w:ascii="Trebuchet MS" w:hAnsi="Trebuchet MS"/>
          <w:noProof/>
          <w:lang w:val="de-DE"/>
        </w:rPr>
        <w:t>+49 9195 998941-3</w:t>
      </w:r>
      <w:r w:rsidRPr="000B3BAC">
        <w:rPr>
          <w:rFonts w:ascii="Trebuchet MS" w:hAnsi="Trebuchet MS"/>
          <w:lang w:val="de-DE"/>
        </w:rPr>
        <w:tab/>
      </w:r>
    </w:p>
    <w:p w14:paraId="412611AE" w14:textId="77777777" w:rsidR="00415536" w:rsidRPr="000B3BAC" w:rsidRDefault="00415536" w:rsidP="00415536">
      <w:pPr>
        <w:rPr>
          <w:rFonts w:ascii="Trebuchet MS" w:hAnsi="Trebuchet MS"/>
          <w:lang w:val="de-DE"/>
        </w:rPr>
      </w:pPr>
      <w:r w:rsidRPr="000B3BAC">
        <w:rPr>
          <w:rFonts w:ascii="Trebuchet MS" w:hAnsi="Trebuchet MS"/>
          <w:lang w:val="de-DE"/>
        </w:rPr>
        <w:t xml:space="preserve">Fax:    </w:t>
      </w:r>
      <w:r w:rsidRPr="000B3BAC">
        <w:rPr>
          <w:rFonts w:ascii="Trebuchet MS" w:hAnsi="Trebuchet MS"/>
          <w:noProof/>
          <w:lang w:val="de-DE"/>
        </w:rPr>
        <w:t>+49 9195 929617</w:t>
      </w:r>
      <w:r w:rsidRPr="000B3BAC">
        <w:rPr>
          <w:rFonts w:ascii="Trebuchet MS" w:hAnsi="Trebuchet MS"/>
          <w:lang w:val="de-DE"/>
        </w:rPr>
        <w:tab/>
      </w:r>
    </w:p>
    <w:p w14:paraId="6C811002" w14:textId="77777777" w:rsidR="00415536" w:rsidRPr="000B3BAC" w:rsidRDefault="00415536" w:rsidP="00415536">
      <w:pPr>
        <w:rPr>
          <w:rFonts w:ascii="Trebuchet MS" w:hAnsi="Trebuchet MS"/>
          <w:b/>
          <w:lang w:val="de-DE"/>
        </w:rPr>
      </w:pPr>
      <w:r w:rsidRPr="000B3BAC">
        <w:rPr>
          <w:rFonts w:ascii="Trebuchet MS" w:hAnsi="Trebuchet MS"/>
          <w:lang w:val="de-DE"/>
        </w:rPr>
        <w:t>e-mail: v.</w:t>
      </w:r>
      <w:r w:rsidRPr="000B3BAC">
        <w:rPr>
          <w:rFonts w:ascii="Trebuchet MS" w:hAnsi="Trebuchet MS"/>
          <w:noProof/>
          <w:lang w:val="de-DE"/>
        </w:rPr>
        <w:t>loeffler@actronic-solutions.de</w:t>
      </w:r>
    </w:p>
    <w:p w14:paraId="2E5007BA" w14:textId="77777777" w:rsidR="00415536" w:rsidRPr="000B3BAC" w:rsidRDefault="00415536" w:rsidP="00415536">
      <w:pPr>
        <w:ind w:right="388"/>
        <w:rPr>
          <w:rFonts w:ascii="Trebuchet MS" w:eastAsia="Arial" w:hAnsi="Trebuchet MS" w:cs="Arial"/>
          <w:lang w:val="de-DE"/>
        </w:rPr>
      </w:pP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  <w:r w:rsidRPr="000B3BAC">
        <w:rPr>
          <w:rFonts w:ascii="Trebuchet MS" w:eastAsia="Arial" w:hAnsi="Trebuchet MS" w:cs="Arial"/>
          <w:lang w:val="de-DE"/>
        </w:rPr>
        <w:tab/>
      </w:r>
    </w:p>
    <w:p w14:paraId="4F452CBB" w14:textId="77777777" w:rsidR="00415536" w:rsidRPr="000B3BAC" w:rsidRDefault="00415536" w:rsidP="00415536">
      <w:pPr>
        <w:spacing w:before="18" w:line="240" w:lineRule="exact"/>
        <w:ind w:right="388"/>
        <w:rPr>
          <w:rFonts w:ascii="Trebuchet MS" w:hAnsi="Trebuchet MS" w:cs="Arial"/>
          <w:lang w:val="de-DE"/>
        </w:rPr>
      </w:pPr>
    </w:p>
    <w:p w14:paraId="2BD1EAAF" w14:textId="77777777" w:rsidR="00415536" w:rsidRPr="000B3BAC" w:rsidRDefault="00415536" w:rsidP="00415536">
      <w:pPr>
        <w:spacing w:line="160" w:lineRule="exact"/>
        <w:ind w:right="388"/>
        <w:rPr>
          <w:rFonts w:ascii="Trebuchet MS" w:eastAsia="Arial" w:hAnsi="Trebuchet MS" w:cs="Arial"/>
          <w:sz w:val="16"/>
          <w:szCs w:val="16"/>
          <w:lang w:val="de-DE"/>
        </w:rPr>
      </w:pPr>
      <w:r w:rsidRPr="000B3BAC">
        <w:rPr>
          <w:rFonts w:ascii="Trebuchet MS" w:eastAsia="Arial" w:hAnsi="Trebuchet MS" w:cs="Arial"/>
          <w:b/>
          <w:i/>
          <w:spacing w:val="-1"/>
          <w:position w:val="-1"/>
          <w:sz w:val="16"/>
          <w:szCs w:val="16"/>
          <w:u w:val="single" w:color="000000"/>
          <w:lang w:val="de-DE"/>
        </w:rPr>
        <w:t>Über</w:t>
      </w:r>
      <w:r w:rsidRPr="000B3BAC">
        <w:rPr>
          <w:rFonts w:ascii="Trebuchet MS" w:eastAsia="Arial" w:hAnsi="Trebuchet MS" w:cs="Arial"/>
          <w:b/>
          <w:i/>
          <w:spacing w:val="-2"/>
          <w:position w:val="-1"/>
          <w:sz w:val="16"/>
          <w:szCs w:val="16"/>
          <w:u w:val="single" w:color="000000"/>
          <w:lang w:val="de-DE"/>
        </w:rPr>
        <w:t xml:space="preserve"> ACTRONIC – SOLUTIONS GmbH</w:t>
      </w:r>
      <w:r w:rsidRPr="000B3BAC">
        <w:rPr>
          <w:rFonts w:ascii="Trebuchet MS" w:eastAsia="Arial" w:hAnsi="Trebuchet MS" w:cs="Arial"/>
          <w:b/>
          <w:i/>
          <w:position w:val="-1"/>
          <w:sz w:val="16"/>
          <w:szCs w:val="16"/>
          <w:u w:val="single" w:color="000000"/>
          <w:lang w:val="de-DE"/>
        </w:rPr>
        <w:t>:</w:t>
      </w:r>
    </w:p>
    <w:p w14:paraId="2F2512DE" w14:textId="77777777" w:rsidR="00415536" w:rsidRPr="000B3BAC" w:rsidRDefault="00415536" w:rsidP="00415536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</w:p>
    <w:p w14:paraId="3C519994" w14:textId="77777777" w:rsidR="00415536" w:rsidRPr="00C21E49" w:rsidRDefault="00415536" w:rsidP="00415536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Die </w:t>
      </w:r>
      <w:r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ACTRONIC </w:t>
      </w:r>
      <w:r w:rsidRPr="00933723">
        <w:rPr>
          <w:rStyle w:val="textorangebig1"/>
          <w:rFonts w:ascii="Times New Roman" w:eastAsiaTheme="minorEastAsia" w:hAnsi="Times New Roman" w:cs="Times New Roman"/>
          <w:color w:val="FF671A"/>
          <w:sz w:val="16"/>
          <w:szCs w:val="20"/>
          <w:lang w:val="de-DE"/>
        </w:rPr>
        <w:t>–</w:t>
      </w:r>
      <w:r w:rsidRPr="00933723">
        <w:rPr>
          <w:rStyle w:val="textorangebig1"/>
          <w:rFonts w:ascii="zwodrei" w:eastAsiaTheme="minorEastAsia" w:hAnsi="zwodrei"/>
          <w:color w:val="FF671A"/>
          <w:sz w:val="16"/>
          <w:szCs w:val="20"/>
          <w:lang w:val="de-DE"/>
        </w:rPr>
        <w:t xml:space="preserve"> SOLUTIONS GmbH</w:t>
      </w:r>
      <w:r w:rsidRPr="00933723">
        <w:rPr>
          <w:rStyle w:val="textorangebig1"/>
          <w:rFonts w:ascii="Trebuchet MS" w:eastAsiaTheme="minorEastAsia" w:hAnsi="Trebuchet MS"/>
          <w:color w:val="FA6F06"/>
          <w:sz w:val="16"/>
          <w:szCs w:val="20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ist ein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technisch führender Anbieter für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elektronisch gesteuerte A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ktuatoren und Servokomponenten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mit Firmensitz in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Adelsdorf / Mittelfranken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.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Zum Vertriebsspektrum gehören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Komponenten der elektrischen Antriebstechnik renommierter internationaler Partner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die als Standardprodukte oder auch als kundenspezifische Lösung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hauptsächlich</w:t>
      </w:r>
      <w:r w:rsidRPr="00933723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im deutschsprachigen Raum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vertrieben werden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p w14:paraId="2C3F98EE" w14:textId="41245FBC" w:rsidR="00E948DA" w:rsidRPr="00C21E49" w:rsidRDefault="00415536" w:rsidP="000D1950">
      <w:pPr>
        <w:spacing w:before="5" w:line="180" w:lineRule="exact"/>
        <w:ind w:right="388"/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</w:pP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Unser Leistungsspektrum (auch kundenspezifisch): Servoregler, Schrittmotorregler, CAN-Interfaces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und CAN-Datenlogger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, Servomotoren,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Torquemotoren, Linearmotoren,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Schrittmotoren, EC-Motoren,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Elektrostellzylinder (Spindelaktoren),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Voice-Coil-Motoren (Tauchspulenaktoren), Vibrationsaktoren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 Drehmagnete und Hubmagnete,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Schlauchquetschventile, 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Elektrohaftmagnete, 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Dreh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momentscharniere,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Dämpfungsscharniere, Rastscharniere,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 xml:space="preserve"> Schleifringe</w:t>
      </w:r>
      <w:r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, pneumatische und hydraulische Bremsen, Winkelgetriebe und Rollengewindetriebe</w:t>
      </w:r>
      <w:r w:rsidRPr="00C21E49">
        <w:rPr>
          <w:rFonts w:ascii="Trebuchet MS" w:eastAsia="Arial" w:hAnsi="Trebuchet MS" w:cs="Arial"/>
          <w:i/>
          <w:spacing w:val="-1"/>
          <w:sz w:val="16"/>
          <w:szCs w:val="16"/>
          <w:lang w:val="de-DE"/>
        </w:rPr>
        <w:t>.</w:t>
      </w:r>
    </w:p>
    <w:sectPr w:rsidR="00E948DA" w:rsidRPr="00C21E49" w:rsidSect="000860C4">
      <w:headerReference w:type="default" r:id="rId11"/>
      <w:pgSz w:w="11920" w:h="16840"/>
      <w:pgMar w:top="2269" w:right="1160" w:bottom="1843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A004C" w14:textId="77777777" w:rsidR="00970258" w:rsidRDefault="00970258" w:rsidP="00C73932">
      <w:r>
        <w:separator/>
      </w:r>
    </w:p>
  </w:endnote>
  <w:endnote w:type="continuationSeparator" w:id="0">
    <w:p w14:paraId="0A8B90C4" w14:textId="77777777" w:rsidR="00970258" w:rsidRDefault="00970258" w:rsidP="00C73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zwodrei">
    <w:panose1 w:val="02000803040000020004"/>
    <w:charset w:val="00"/>
    <w:family w:val="auto"/>
    <w:pitch w:val="variable"/>
    <w:sig w:usb0="A000000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4FE6D" w14:textId="77777777" w:rsidR="00970258" w:rsidRDefault="00970258" w:rsidP="00C73932">
      <w:r>
        <w:separator/>
      </w:r>
    </w:p>
  </w:footnote>
  <w:footnote w:type="continuationSeparator" w:id="0">
    <w:p w14:paraId="42E71F7F" w14:textId="77777777" w:rsidR="00970258" w:rsidRDefault="00970258" w:rsidP="00C73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00BD0" w14:textId="77777777" w:rsidR="00C21E49" w:rsidRDefault="00C21E49" w:rsidP="00C21E49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3CB31685" wp14:editId="3D73CA6D">
          <wp:simplePos x="0" y="0"/>
          <wp:positionH relativeFrom="column">
            <wp:posOffset>3528695</wp:posOffset>
          </wp:positionH>
          <wp:positionV relativeFrom="topMargin">
            <wp:posOffset>361950</wp:posOffset>
          </wp:positionV>
          <wp:extent cx="2701290" cy="618490"/>
          <wp:effectExtent l="0" t="0" r="3810" b="0"/>
          <wp:wrapTopAndBottom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ronic Logo Web 201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1290" cy="618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32206C" w14:textId="77777777" w:rsidR="00C21E49" w:rsidRPr="008B6FC0" w:rsidRDefault="00C21E49" w:rsidP="00C21E49">
    <w:pPr>
      <w:pStyle w:val="Kopfzeile"/>
      <w:jc w:val="right"/>
    </w:pPr>
  </w:p>
  <w:p w14:paraId="4312C4CC" w14:textId="77777777" w:rsidR="00C21E49" w:rsidRPr="008B6FC0" w:rsidRDefault="00C21E49" w:rsidP="00C21E49">
    <w:pPr>
      <w:pStyle w:val="Kopfzeile"/>
      <w:jc w:val="right"/>
    </w:pPr>
  </w:p>
  <w:p w14:paraId="42149FB9" w14:textId="77777777" w:rsidR="00C21E49" w:rsidRPr="008B6FC0" w:rsidRDefault="00C21E49" w:rsidP="00C21E49">
    <w:pPr>
      <w:pStyle w:val="Kopfzeile"/>
      <w:jc w:val="right"/>
    </w:pPr>
  </w:p>
  <w:p w14:paraId="2C405F57" w14:textId="77777777" w:rsidR="00C21E49" w:rsidRDefault="00C21E49" w:rsidP="00C21E49"/>
  <w:p w14:paraId="3C964BFF" w14:textId="77777777" w:rsidR="00C21E49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40E1B440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DCCD684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  <w:r w:rsidRPr="00E0086F">
      <w:rPr>
        <w:rStyle w:val="textorangebig1"/>
        <w:rFonts w:ascii="zwodrei" w:eastAsiaTheme="minorEastAsia" w:hAnsi="zwodrei"/>
        <w:noProof/>
        <w:color w:val="FA6F06"/>
        <w:sz w:val="16"/>
        <w:szCs w:val="20"/>
        <w:lang w:val="de-DE"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2996D5" wp14:editId="3C8C3E0C">
              <wp:simplePos x="0" y="0"/>
              <wp:positionH relativeFrom="leftMargin">
                <wp:posOffset>648335</wp:posOffset>
              </wp:positionH>
              <wp:positionV relativeFrom="topMargin">
                <wp:posOffset>1764030</wp:posOffset>
              </wp:positionV>
              <wp:extent cx="3391200" cy="208800"/>
              <wp:effectExtent l="0" t="0" r="0" b="127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1200" cy="20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3535F0" w14:textId="77777777" w:rsidR="00C21E49" w:rsidRDefault="00C21E49" w:rsidP="00C21E49">
                          <w:pPr>
                            <w:rPr>
                              <w:rStyle w:val="textorangebig1"/>
                              <w:rFonts w:ascii="Trebuchet MS" w:eastAsiaTheme="minorEastAsia" w:hAnsi="Trebuchet MS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ACTRONIC </w:t>
                          </w:r>
                          <w:r w:rsidRPr="002F28B1">
                            <w:rPr>
                              <w:rStyle w:val="textorangebig1"/>
                              <w:rFonts w:ascii="Times New Roman" w:eastAsiaTheme="minorEastAsia" w:hAnsi="Times New Roman" w:cs="Times New Roman"/>
                              <w:color w:val="FF671A"/>
                              <w:sz w:val="16"/>
                              <w:szCs w:val="20"/>
                            </w:rPr>
                            <w:t>–</w:t>
                          </w:r>
                          <w:r w:rsidRPr="002F28B1">
                            <w:rPr>
                              <w:rStyle w:val="textorangebig1"/>
                              <w:rFonts w:ascii="zwodrei" w:eastAsiaTheme="minorEastAsia" w:hAnsi="zwodrei"/>
                              <w:color w:val="FF671A"/>
                              <w:sz w:val="16"/>
                              <w:szCs w:val="20"/>
                            </w:rPr>
                            <w:t xml:space="preserve"> SOLUTIONS GmbH</w:t>
                          </w:r>
                          <w:r w:rsidRPr="0007534C">
                            <w:rPr>
                              <w:rStyle w:val="textorangebig1"/>
                              <w:rFonts w:ascii="Trebuchet MS" w:eastAsiaTheme="minorEastAsia" w:hAnsi="Trebuchet MS"/>
                              <w:color w:val="FA6F06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Untere Bachgasse 5a </w:t>
                          </w:r>
                          <w:r w:rsidRPr="002F28B1">
                            <w:rPr>
                              <w:rFonts w:cs="Arial"/>
                              <w:b/>
                              <w:color w:val="8A8A8F"/>
                              <w:szCs w:val="32"/>
                            </w:rPr>
                            <w:t>·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16"/>
                              <w:szCs w:val="20"/>
                            </w:rPr>
                            <w:t xml:space="preserve"> 91325 Adelsdorf</w:t>
                          </w:r>
                          <w:r w:rsidRPr="002F28B1">
                            <w:rPr>
                              <w:rStyle w:val="textorangebig1"/>
                              <w:rFonts w:ascii="Trebuchet MS" w:eastAsiaTheme="minorEastAsia" w:hAnsi="Trebuchet MS"/>
                              <w:color w:val="8A8A8F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3632162" w14:textId="77777777" w:rsidR="00C21E49" w:rsidRDefault="00C21E49" w:rsidP="00C21E49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2996D5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1.05pt;margin-top:138.9pt;width:267pt;height:16.4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" stroked="f">
              <v:textbox inset="0,0,0,0">
                <w:txbxContent>
                  <w:p w14:paraId="6B3535F0" w14:textId="77777777" w:rsidR="00C21E49" w:rsidRDefault="00C21E49" w:rsidP="00C21E49">
                    <w:pPr>
                      <w:rPr>
                        <w:rStyle w:val="textorangebig1"/>
                        <w:rFonts w:ascii="Trebuchet MS" w:eastAsiaTheme="minorEastAsia" w:hAnsi="Trebuchet MS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ACTRONIC </w:t>
                    </w:r>
                    <w:r w:rsidRPr="002F28B1">
                      <w:rPr>
                        <w:rStyle w:val="textorangebig1"/>
                        <w:rFonts w:ascii="Times New Roman" w:eastAsiaTheme="minorEastAsia" w:hAnsi="Times New Roman" w:cs="Times New Roman"/>
                        <w:color w:val="FF671A"/>
                        <w:sz w:val="16"/>
                        <w:szCs w:val="20"/>
                      </w:rPr>
                      <w:t>–</w:t>
                    </w:r>
                    <w:r w:rsidRPr="002F28B1">
                      <w:rPr>
                        <w:rStyle w:val="textorangebig1"/>
                        <w:rFonts w:ascii="zwodrei" w:eastAsiaTheme="minorEastAsia" w:hAnsi="zwodrei"/>
                        <w:color w:val="FF671A"/>
                        <w:sz w:val="16"/>
                        <w:szCs w:val="20"/>
                      </w:rPr>
                      <w:t xml:space="preserve"> SOLUTIONS GmbH</w:t>
                    </w:r>
                    <w:r w:rsidRPr="0007534C">
                      <w:rPr>
                        <w:rStyle w:val="textorangebig1"/>
                        <w:rFonts w:ascii="Trebuchet MS" w:eastAsiaTheme="minorEastAsia" w:hAnsi="Trebuchet MS"/>
                        <w:color w:val="FA6F06"/>
                        <w:sz w:val="16"/>
                        <w:szCs w:val="20"/>
                      </w:rPr>
                      <w:t xml:space="preserve">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Untere Bachgasse 5a </w:t>
                    </w:r>
                    <w:r w:rsidRPr="002F28B1">
                      <w:rPr>
                        <w:rFonts w:cs="Arial"/>
                        <w:b/>
                        <w:color w:val="8A8A8F"/>
                        <w:szCs w:val="32"/>
                      </w:rPr>
                      <w:t>·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16"/>
                        <w:szCs w:val="20"/>
                      </w:rPr>
                      <w:t xml:space="preserve"> 91325 Adelsdorf</w:t>
                    </w:r>
                    <w:r w:rsidRPr="002F28B1">
                      <w:rPr>
                        <w:rStyle w:val="textorangebig1"/>
                        <w:rFonts w:ascii="Trebuchet MS" w:eastAsiaTheme="minorEastAsia" w:hAnsi="Trebuchet MS"/>
                        <w:color w:val="8A8A8F"/>
                        <w:sz w:val="20"/>
                        <w:szCs w:val="20"/>
                      </w:rPr>
                      <w:t xml:space="preserve"> </w:t>
                    </w:r>
                  </w:p>
                  <w:p w14:paraId="73632162" w14:textId="77777777" w:rsidR="00C21E49" w:rsidRDefault="00C21E49" w:rsidP="00C21E49"/>
                </w:txbxContent>
              </v:textbox>
              <w10:wrap anchorx="margin" anchory="margin"/>
            </v:shape>
          </w:pict>
        </mc:Fallback>
      </mc:AlternateContent>
    </w:r>
  </w:p>
  <w:p w14:paraId="264E4292" w14:textId="77777777" w:rsidR="00C21E49" w:rsidRPr="00E0086F" w:rsidRDefault="00C21E49" w:rsidP="00C21E49">
    <w:pPr>
      <w:rPr>
        <w:rStyle w:val="textorangebig1"/>
        <w:rFonts w:ascii="zwodrei" w:eastAsiaTheme="minorEastAsia" w:hAnsi="zwodrei"/>
        <w:color w:val="FA6F06"/>
        <w:sz w:val="16"/>
        <w:szCs w:val="20"/>
      </w:rPr>
    </w:pPr>
  </w:p>
  <w:p w14:paraId="235CB2DB" w14:textId="77777777" w:rsidR="00C73932" w:rsidRPr="00C21E49" w:rsidRDefault="00C73932" w:rsidP="00C21E4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C4574"/>
    <w:multiLevelType w:val="hybridMultilevel"/>
    <w:tmpl w:val="5860AC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9700B"/>
    <w:multiLevelType w:val="multilevel"/>
    <w:tmpl w:val="2550F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31338"/>
    <w:multiLevelType w:val="multilevel"/>
    <w:tmpl w:val="EEB0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9D23B9"/>
    <w:multiLevelType w:val="hybridMultilevel"/>
    <w:tmpl w:val="350201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9E615D"/>
    <w:multiLevelType w:val="multilevel"/>
    <w:tmpl w:val="F2A4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F609E1"/>
    <w:multiLevelType w:val="multilevel"/>
    <w:tmpl w:val="4ADA0F4E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6877DA7"/>
    <w:multiLevelType w:val="hybridMultilevel"/>
    <w:tmpl w:val="539E5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165C2"/>
    <w:multiLevelType w:val="hybridMultilevel"/>
    <w:tmpl w:val="1894323E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D3599"/>
    <w:multiLevelType w:val="hybridMultilevel"/>
    <w:tmpl w:val="A5924A72"/>
    <w:lvl w:ilvl="0" w:tplc="4B1E369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6606150">
    <w:abstractNumId w:val="5"/>
  </w:num>
  <w:num w:numId="2" w16cid:durableId="1907446832">
    <w:abstractNumId w:val="1"/>
  </w:num>
  <w:num w:numId="3" w16cid:durableId="702511289">
    <w:abstractNumId w:val="6"/>
  </w:num>
  <w:num w:numId="4" w16cid:durableId="460925617">
    <w:abstractNumId w:val="8"/>
  </w:num>
  <w:num w:numId="5" w16cid:durableId="1005354915">
    <w:abstractNumId w:val="7"/>
  </w:num>
  <w:num w:numId="6" w16cid:durableId="1860125220">
    <w:abstractNumId w:val="3"/>
  </w:num>
  <w:num w:numId="7" w16cid:durableId="1355350220">
    <w:abstractNumId w:val="0"/>
  </w:num>
  <w:num w:numId="8" w16cid:durableId="1789818189">
    <w:abstractNumId w:val="2"/>
  </w:num>
  <w:num w:numId="9" w16cid:durableId="5126504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B97"/>
    <w:rsid w:val="00001983"/>
    <w:rsid w:val="000048D9"/>
    <w:rsid w:val="00083B60"/>
    <w:rsid w:val="000860C4"/>
    <w:rsid w:val="000B0B61"/>
    <w:rsid w:val="000B3239"/>
    <w:rsid w:val="000B3BAC"/>
    <w:rsid w:val="000B7241"/>
    <w:rsid w:val="000C376D"/>
    <w:rsid w:val="000D1950"/>
    <w:rsid w:val="000E2032"/>
    <w:rsid w:val="000E21FB"/>
    <w:rsid w:val="000E693B"/>
    <w:rsid w:val="000F1A59"/>
    <w:rsid w:val="000F24E3"/>
    <w:rsid w:val="00104150"/>
    <w:rsid w:val="00121701"/>
    <w:rsid w:val="00154DB1"/>
    <w:rsid w:val="00154ED4"/>
    <w:rsid w:val="00161367"/>
    <w:rsid w:val="0016636C"/>
    <w:rsid w:val="0016712A"/>
    <w:rsid w:val="00186A9B"/>
    <w:rsid w:val="001A3872"/>
    <w:rsid w:val="001B2834"/>
    <w:rsid w:val="001B785B"/>
    <w:rsid w:val="001C0DE8"/>
    <w:rsid w:val="001C34BF"/>
    <w:rsid w:val="001E1A1E"/>
    <w:rsid w:val="001E305D"/>
    <w:rsid w:val="001E6172"/>
    <w:rsid w:val="001F0BBC"/>
    <w:rsid w:val="001F4EA9"/>
    <w:rsid w:val="00206BB1"/>
    <w:rsid w:val="00220D3C"/>
    <w:rsid w:val="00221285"/>
    <w:rsid w:val="00225274"/>
    <w:rsid w:val="0023038B"/>
    <w:rsid w:val="00234194"/>
    <w:rsid w:val="00237C29"/>
    <w:rsid w:val="00253015"/>
    <w:rsid w:val="002533A3"/>
    <w:rsid w:val="00266218"/>
    <w:rsid w:val="00274823"/>
    <w:rsid w:val="00280C32"/>
    <w:rsid w:val="00287ECB"/>
    <w:rsid w:val="002A3EED"/>
    <w:rsid w:val="002C38E3"/>
    <w:rsid w:val="002D4B74"/>
    <w:rsid w:val="002E35DE"/>
    <w:rsid w:val="002E403A"/>
    <w:rsid w:val="002F35AD"/>
    <w:rsid w:val="00302B92"/>
    <w:rsid w:val="00306FD6"/>
    <w:rsid w:val="00312692"/>
    <w:rsid w:val="00321B71"/>
    <w:rsid w:val="00322BA3"/>
    <w:rsid w:val="00336E7C"/>
    <w:rsid w:val="00342629"/>
    <w:rsid w:val="003454B0"/>
    <w:rsid w:val="0034759C"/>
    <w:rsid w:val="00353102"/>
    <w:rsid w:val="00354A16"/>
    <w:rsid w:val="003605A1"/>
    <w:rsid w:val="0036157E"/>
    <w:rsid w:val="00362395"/>
    <w:rsid w:val="003733C9"/>
    <w:rsid w:val="00373489"/>
    <w:rsid w:val="00376CEA"/>
    <w:rsid w:val="00381079"/>
    <w:rsid w:val="003977AA"/>
    <w:rsid w:val="003A5FA1"/>
    <w:rsid w:val="003B242D"/>
    <w:rsid w:val="003B3E18"/>
    <w:rsid w:val="003C4E05"/>
    <w:rsid w:val="003C74C5"/>
    <w:rsid w:val="003D1244"/>
    <w:rsid w:val="004047B2"/>
    <w:rsid w:val="00412625"/>
    <w:rsid w:val="00412992"/>
    <w:rsid w:val="00415536"/>
    <w:rsid w:val="00416937"/>
    <w:rsid w:val="00422102"/>
    <w:rsid w:val="004330A0"/>
    <w:rsid w:val="0044314B"/>
    <w:rsid w:val="00447BB9"/>
    <w:rsid w:val="00447D90"/>
    <w:rsid w:val="00463BCD"/>
    <w:rsid w:val="00474F28"/>
    <w:rsid w:val="004917B4"/>
    <w:rsid w:val="00496E31"/>
    <w:rsid w:val="004B36FE"/>
    <w:rsid w:val="004B45FD"/>
    <w:rsid w:val="004C1BF8"/>
    <w:rsid w:val="004C1FAB"/>
    <w:rsid w:val="004C2CB8"/>
    <w:rsid w:val="004C3DB8"/>
    <w:rsid w:val="00514E48"/>
    <w:rsid w:val="00522F4A"/>
    <w:rsid w:val="00526087"/>
    <w:rsid w:val="00530460"/>
    <w:rsid w:val="00533687"/>
    <w:rsid w:val="0053371B"/>
    <w:rsid w:val="00534EF0"/>
    <w:rsid w:val="005452DA"/>
    <w:rsid w:val="0055044F"/>
    <w:rsid w:val="00564F88"/>
    <w:rsid w:val="005718B8"/>
    <w:rsid w:val="00581849"/>
    <w:rsid w:val="00584715"/>
    <w:rsid w:val="00590CAD"/>
    <w:rsid w:val="00593DEC"/>
    <w:rsid w:val="00597171"/>
    <w:rsid w:val="005A0A69"/>
    <w:rsid w:val="005A352E"/>
    <w:rsid w:val="005A46D6"/>
    <w:rsid w:val="005D390C"/>
    <w:rsid w:val="00602EE9"/>
    <w:rsid w:val="006123DA"/>
    <w:rsid w:val="0062789E"/>
    <w:rsid w:val="006305DD"/>
    <w:rsid w:val="0064639C"/>
    <w:rsid w:val="006521E4"/>
    <w:rsid w:val="0065429C"/>
    <w:rsid w:val="00654DC8"/>
    <w:rsid w:val="0065721F"/>
    <w:rsid w:val="00661F45"/>
    <w:rsid w:val="006646A6"/>
    <w:rsid w:val="00673B61"/>
    <w:rsid w:val="00692378"/>
    <w:rsid w:val="006B0207"/>
    <w:rsid w:val="006C4014"/>
    <w:rsid w:val="006D4FF6"/>
    <w:rsid w:val="006E45DA"/>
    <w:rsid w:val="006F7094"/>
    <w:rsid w:val="00701F9C"/>
    <w:rsid w:val="00702259"/>
    <w:rsid w:val="007041F2"/>
    <w:rsid w:val="007358C3"/>
    <w:rsid w:val="00736AFA"/>
    <w:rsid w:val="00737D1E"/>
    <w:rsid w:val="007643A7"/>
    <w:rsid w:val="007B68F5"/>
    <w:rsid w:val="007C76B5"/>
    <w:rsid w:val="007D08E9"/>
    <w:rsid w:val="007D7791"/>
    <w:rsid w:val="007E32B7"/>
    <w:rsid w:val="007E737E"/>
    <w:rsid w:val="00815EB8"/>
    <w:rsid w:val="0082772C"/>
    <w:rsid w:val="0082787B"/>
    <w:rsid w:val="00831C30"/>
    <w:rsid w:val="008343C6"/>
    <w:rsid w:val="008414CA"/>
    <w:rsid w:val="00855553"/>
    <w:rsid w:val="00861693"/>
    <w:rsid w:val="00883131"/>
    <w:rsid w:val="008864C3"/>
    <w:rsid w:val="008A0015"/>
    <w:rsid w:val="008A4BFC"/>
    <w:rsid w:val="008B52B5"/>
    <w:rsid w:val="008C7ADF"/>
    <w:rsid w:val="008E1C96"/>
    <w:rsid w:val="008E391E"/>
    <w:rsid w:val="008E74F6"/>
    <w:rsid w:val="008F3126"/>
    <w:rsid w:val="0091635A"/>
    <w:rsid w:val="00916DD6"/>
    <w:rsid w:val="00920C70"/>
    <w:rsid w:val="00933723"/>
    <w:rsid w:val="00944CA7"/>
    <w:rsid w:val="00957218"/>
    <w:rsid w:val="00970258"/>
    <w:rsid w:val="009940DD"/>
    <w:rsid w:val="009951E3"/>
    <w:rsid w:val="00995753"/>
    <w:rsid w:val="009960F9"/>
    <w:rsid w:val="009B4771"/>
    <w:rsid w:val="009C1F17"/>
    <w:rsid w:val="009C41E0"/>
    <w:rsid w:val="009C493D"/>
    <w:rsid w:val="009E7F9A"/>
    <w:rsid w:val="009F5AA9"/>
    <w:rsid w:val="009F6F56"/>
    <w:rsid w:val="00A02DEC"/>
    <w:rsid w:val="00A10587"/>
    <w:rsid w:val="00A3220C"/>
    <w:rsid w:val="00A34F15"/>
    <w:rsid w:val="00A71513"/>
    <w:rsid w:val="00A735C7"/>
    <w:rsid w:val="00A7646F"/>
    <w:rsid w:val="00A92772"/>
    <w:rsid w:val="00AA0F59"/>
    <w:rsid w:val="00AD0EF5"/>
    <w:rsid w:val="00AD12E4"/>
    <w:rsid w:val="00AD5369"/>
    <w:rsid w:val="00AE7D65"/>
    <w:rsid w:val="00AF224E"/>
    <w:rsid w:val="00B034D0"/>
    <w:rsid w:val="00B23B97"/>
    <w:rsid w:val="00B500D8"/>
    <w:rsid w:val="00B60373"/>
    <w:rsid w:val="00B672EC"/>
    <w:rsid w:val="00B70F5E"/>
    <w:rsid w:val="00B718B1"/>
    <w:rsid w:val="00B74F77"/>
    <w:rsid w:val="00B82E74"/>
    <w:rsid w:val="00BB714D"/>
    <w:rsid w:val="00BF65A5"/>
    <w:rsid w:val="00C21E49"/>
    <w:rsid w:val="00C249D1"/>
    <w:rsid w:val="00C25716"/>
    <w:rsid w:val="00C424BD"/>
    <w:rsid w:val="00C515AA"/>
    <w:rsid w:val="00C51BD7"/>
    <w:rsid w:val="00C56613"/>
    <w:rsid w:val="00C72F93"/>
    <w:rsid w:val="00C73932"/>
    <w:rsid w:val="00C92A7C"/>
    <w:rsid w:val="00C95B98"/>
    <w:rsid w:val="00CA0970"/>
    <w:rsid w:val="00CB6A55"/>
    <w:rsid w:val="00CC70A0"/>
    <w:rsid w:val="00CC7F8D"/>
    <w:rsid w:val="00CD026A"/>
    <w:rsid w:val="00CE3A00"/>
    <w:rsid w:val="00CE5A1C"/>
    <w:rsid w:val="00CF012A"/>
    <w:rsid w:val="00CF3BD9"/>
    <w:rsid w:val="00D00550"/>
    <w:rsid w:val="00D0613E"/>
    <w:rsid w:val="00D10C5A"/>
    <w:rsid w:val="00D24A6B"/>
    <w:rsid w:val="00D420C6"/>
    <w:rsid w:val="00D42B80"/>
    <w:rsid w:val="00D4339B"/>
    <w:rsid w:val="00D521AF"/>
    <w:rsid w:val="00D71146"/>
    <w:rsid w:val="00D71863"/>
    <w:rsid w:val="00D72A2F"/>
    <w:rsid w:val="00D87CA7"/>
    <w:rsid w:val="00D95721"/>
    <w:rsid w:val="00D977CC"/>
    <w:rsid w:val="00DA344C"/>
    <w:rsid w:val="00DA72DC"/>
    <w:rsid w:val="00DB43CA"/>
    <w:rsid w:val="00DB5262"/>
    <w:rsid w:val="00DD16F2"/>
    <w:rsid w:val="00DD63DB"/>
    <w:rsid w:val="00DD759B"/>
    <w:rsid w:val="00DF1845"/>
    <w:rsid w:val="00DF728D"/>
    <w:rsid w:val="00DF7E80"/>
    <w:rsid w:val="00E00AE0"/>
    <w:rsid w:val="00E04E5E"/>
    <w:rsid w:val="00E23973"/>
    <w:rsid w:val="00E3181B"/>
    <w:rsid w:val="00E328F3"/>
    <w:rsid w:val="00E34CC1"/>
    <w:rsid w:val="00E47DDE"/>
    <w:rsid w:val="00E6107E"/>
    <w:rsid w:val="00E7204A"/>
    <w:rsid w:val="00E83CB7"/>
    <w:rsid w:val="00E9131C"/>
    <w:rsid w:val="00E948DA"/>
    <w:rsid w:val="00EB120A"/>
    <w:rsid w:val="00ED3ABD"/>
    <w:rsid w:val="00EF5334"/>
    <w:rsid w:val="00EF5F8D"/>
    <w:rsid w:val="00F035EA"/>
    <w:rsid w:val="00F101DD"/>
    <w:rsid w:val="00F26F67"/>
    <w:rsid w:val="00F31467"/>
    <w:rsid w:val="00F33818"/>
    <w:rsid w:val="00F350B6"/>
    <w:rsid w:val="00F36A10"/>
    <w:rsid w:val="00F3760D"/>
    <w:rsid w:val="00F71B3B"/>
    <w:rsid w:val="00F87BC3"/>
    <w:rsid w:val="00FA4B70"/>
    <w:rsid w:val="00FA5F8A"/>
    <w:rsid w:val="00FB0804"/>
    <w:rsid w:val="00FB6E8D"/>
    <w:rsid w:val="00FC28FF"/>
    <w:rsid w:val="00FE2C1D"/>
    <w:rsid w:val="00FF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9E9B819"/>
  <w15:docId w15:val="{AD03A26F-6A56-4169-9927-ECE2D42E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B3490"/>
  </w:style>
  <w:style w:type="paragraph" w:styleId="berschrift1">
    <w:name w:val="heading 1"/>
    <w:basedOn w:val="Standard"/>
    <w:next w:val="Standard"/>
    <w:link w:val="berschrift1Zchn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rsid w:val="001B3490"/>
    <w:rPr>
      <w:b/>
      <w:bCs/>
      <w:sz w:val="22"/>
      <w:szCs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371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371B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3038B"/>
    <w:rPr>
      <w:color w:val="0000FF" w:themeColor="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F33818"/>
    <w:pPr>
      <w:spacing w:before="100" w:beforeAutospacing="1" w:after="100" w:afterAutospacing="1"/>
    </w:pPr>
    <w:rPr>
      <w:sz w:val="24"/>
      <w:szCs w:val="24"/>
      <w:lang w:val="de-DE" w:eastAsia="de-DE"/>
    </w:rPr>
  </w:style>
  <w:style w:type="character" w:styleId="Hervorhebung">
    <w:name w:val="Emphasis"/>
    <w:basedOn w:val="Absatz-Standardschriftart"/>
    <w:uiPriority w:val="20"/>
    <w:qFormat/>
    <w:rsid w:val="00F33818"/>
    <w:rPr>
      <w:i/>
      <w:iCs/>
    </w:rPr>
  </w:style>
  <w:style w:type="character" w:styleId="Fett">
    <w:name w:val="Strong"/>
    <w:basedOn w:val="Absatz-Standardschriftart"/>
    <w:uiPriority w:val="22"/>
    <w:qFormat/>
    <w:rsid w:val="00F33818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73932"/>
  </w:style>
  <w:style w:type="paragraph" w:styleId="Fuzeile">
    <w:name w:val="footer"/>
    <w:basedOn w:val="Standard"/>
    <w:link w:val="FuzeileZchn"/>
    <w:uiPriority w:val="99"/>
    <w:unhideWhenUsed/>
    <w:rsid w:val="00C7393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73932"/>
  </w:style>
  <w:style w:type="paragraph" w:styleId="Listenabsatz">
    <w:name w:val="List Paragraph"/>
    <w:basedOn w:val="Standard"/>
    <w:uiPriority w:val="34"/>
    <w:qFormat/>
    <w:rsid w:val="006646A6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AD12E4"/>
    <w:rPr>
      <w:rFonts w:ascii="Consolas" w:eastAsia="Calibri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AD12E4"/>
    <w:rPr>
      <w:rFonts w:ascii="Consolas" w:eastAsia="Calibri" w:hAnsi="Consolas"/>
      <w:sz w:val="21"/>
      <w:szCs w:val="21"/>
    </w:rPr>
  </w:style>
  <w:style w:type="paragraph" w:customStyle="1" w:styleId="Pa1">
    <w:name w:val="Pa1"/>
    <w:basedOn w:val="Standard"/>
    <w:next w:val="Standard"/>
    <w:rsid w:val="00916DD6"/>
    <w:pPr>
      <w:autoSpaceDE w:val="0"/>
      <w:autoSpaceDN w:val="0"/>
      <w:adjustRightInd w:val="0"/>
      <w:spacing w:line="241" w:lineRule="atLeast"/>
    </w:pPr>
    <w:rPr>
      <w:rFonts w:ascii="Verdana" w:hAnsi="Verdana"/>
      <w:sz w:val="24"/>
      <w:szCs w:val="24"/>
      <w:lang w:val="de-DE" w:eastAsia="de-DE"/>
    </w:rPr>
  </w:style>
  <w:style w:type="character" w:customStyle="1" w:styleId="textorangebig1">
    <w:name w:val="text_orange_big1"/>
    <w:basedOn w:val="Absatz-Standardschriftart"/>
    <w:rsid w:val="00C21E49"/>
    <w:rPr>
      <w:rFonts w:ascii="Helvetica" w:hAnsi="Helvetica" w:cs="Helvetica" w:hint="default"/>
      <w:color w:val="FF7F00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00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8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ctronic-solutions.de/can-datenlogger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ctronic-solutions.de/can-interface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A6DAB-49C1-4994-B582-DEF6B15AB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713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PR05-2018 Zuverlaessigkeit von Voice-Coil-Aktuatoren von Geeplus ist Trumpf</vt:lpstr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PR05-2018 Zuverlaessigkeit von Voice-Coil-Aktuatoren von Geeplus ist Trumpf</dc:title>
  <dc:subject>Voice Coil Aktuator, Voice Coil Aktor</dc:subject>
  <dc:creator>Volker Löffler</dc:creator>
  <cp:lastModifiedBy>Volker Löffler</cp:lastModifiedBy>
  <cp:revision>6</cp:revision>
  <cp:lastPrinted>2015-10-02T14:52:00Z</cp:lastPrinted>
  <dcterms:created xsi:type="dcterms:W3CDTF">2021-03-10T15:30:00Z</dcterms:created>
  <dcterms:modified xsi:type="dcterms:W3CDTF">2022-07-20T10:57:00Z</dcterms:modified>
</cp:coreProperties>
</file>