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07779" w14:textId="2104B351" w:rsidR="00B23B97" w:rsidRPr="00C577F0" w:rsidRDefault="00E7204A">
      <w:pPr>
        <w:spacing w:before="34"/>
        <w:rPr>
          <w:rFonts w:ascii="Trebuchet MS" w:eastAsia="Arial" w:hAnsi="Trebuchet MS" w:cs="Arial"/>
          <w:sz w:val="24"/>
          <w:szCs w:val="24"/>
          <w:lang w:val="de-DE"/>
        </w:rPr>
      </w:pPr>
      <w:r w:rsidRPr="00C577F0">
        <w:rPr>
          <w:rFonts w:ascii="Trebuchet MS" w:eastAsia="Arial" w:hAnsi="Trebuchet MS" w:cs="Arial"/>
          <w:b/>
          <w:spacing w:val="1"/>
          <w:sz w:val="24"/>
          <w:szCs w:val="24"/>
          <w:lang w:val="de-DE"/>
        </w:rPr>
        <w:t>Pressemeldung</w:t>
      </w:r>
      <w:r w:rsidR="0053371B" w:rsidRPr="00C577F0">
        <w:rPr>
          <w:rFonts w:ascii="Trebuchet MS" w:eastAsia="Arial" w:hAnsi="Trebuchet MS" w:cs="Arial"/>
          <w:b/>
          <w:spacing w:val="-16"/>
          <w:sz w:val="24"/>
          <w:szCs w:val="24"/>
          <w:lang w:val="de-DE"/>
        </w:rPr>
        <w:t xml:space="preserve"> </w:t>
      </w:r>
      <w:r w:rsidR="0053371B" w:rsidRPr="00C577F0">
        <w:rPr>
          <w:rFonts w:ascii="Trebuchet MS" w:eastAsia="Arial" w:hAnsi="Trebuchet MS" w:cs="Arial"/>
          <w:b/>
          <w:sz w:val="24"/>
          <w:szCs w:val="24"/>
          <w:lang w:val="de-DE"/>
        </w:rPr>
        <w:t>N</w:t>
      </w:r>
      <w:r w:rsidR="0053371B" w:rsidRPr="00C577F0">
        <w:rPr>
          <w:rFonts w:ascii="Trebuchet MS" w:eastAsia="Arial" w:hAnsi="Trebuchet MS" w:cs="Arial"/>
          <w:b/>
          <w:spacing w:val="-1"/>
          <w:sz w:val="24"/>
          <w:szCs w:val="24"/>
          <w:lang w:val="de-DE"/>
        </w:rPr>
        <w:t>r</w:t>
      </w:r>
      <w:r w:rsidR="0053371B" w:rsidRPr="00C577F0">
        <w:rPr>
          <w:rFonts w:ascii="Trebuchet MS" w:eastAsia="Arial" w:hAnsi="Trebuchet MS" w:cs="Arial"/>
          <w:b/>
          <w:sz w:val="24"/>
          <w:szCs w:val="24"/>
          <w:lang w:val="de-DE"/>
        </w:rPr>
        <w:t>.</w:t>
      </w:r>
      <w:r w:rsidR="003733C9" w:rsidRPr="00C577F0">
        <w:rPr>
          <w:rFonts w:ascii="Trebuchet MS" w:eastAsia="Arial" w:hAnsi="Trebuchet MS" w:cs="Arial"/>
          <w:b/>
          <w:spacing w:val="1"/>
          <w:sz w:val="24"/>
          <w:szCs w:val="24"/>
          <w:lang w:val="de-DE"/>
        </w:rPr>
        <w:t xml:space="preserve"> </w:t>
      </w:r>
      <w:r w:rsidR="000B3239" w:rsidRPr="00C577F0">
        <w:rPr>
          <w:rFonts w:ascii="Trebuchet MS" w:eastAsia="Arial" w:hAnsi="Trebuchet MS" w:cs="Arial"/>
          <w:b/>
          <w:spacing w:val="1"/>
          <w:sz w:val="24"/>
          <w:szCs w:val="24"/>
          <w:lang w:val="de-DE"/>
        </w:rPr>
        <w:t>0</w:t>
      </w:r>
      <w:r w:rsidR="007C122C">
        <w:rPr>
          <w:rFonts w:ascii="Trebuchet MS" w:eastAsia="Arial" w:hAnsi="Trebuchet MS" w:cs="Arial"/>
          <w:b/>
          <w:spacing w:val="1"/>
          <w:sz w:val="24"/>
          <w:szCs w:val="24"/>
          <w:lang w:val="de-DE"/>
        </w:rPr>
        <w:t>3</w:t>
      </w:r>
      <w:r w:rsidR="001F4EA9" w:rsidRPr="00C577F0">
        <w:rPr>
          <w:rFonts w:ascii="Trebuchet MS" w:eastAsia="Arial" w:hAnsi="Trebuchet MS" w:cs="Arial"/>
          <w:b/>
          <w:spacing w:val="1"/>
          <w:sz w:val="24"/>
          <w:szCs w:val="24"/>
          <w:lang w:val="de-DE"/>
        </w:rPr>
        <w:t xml:space="preserve"> / 20</w:t>
      </w:r>
      <w:r w:rsidR="00737D1E" w:rsidRPr="00C577F0">
        <w:rPr>
          <w:rFonts w:ascii="Trebuchet MS" w:eastAsia="Arial" w:hAnsi="Trebuchet MS" w:cs="Arial"/>
          <w:b/>
          <w:spacing w:val="1"/>
          <w:sz w:val="24"/>
          <w:szCs w:val="24"/>
          <w:lang w:val="de-DE"/>
        </w:rPr>
        <w:t>2</w:t>
      </w:r>
      <w:r w:rsidR="00BF1C71">
        <w:rPr>
          <w:rFonts w:ascii="Trebuchet MS" w:eastAsia="Arial" w:hAnsi="Trebuchet MS" w:cs="Arial"/>
          <w:b/>
          <w:spacing w:val="1"/>
          <w:sz w:val="24"/>
          <w:szCs w:val="24"/>
          <w:lang w:val="de-DE"/>
        </w:rPr>
        <w:t>6</w:t>
      </w:r>
    </w:p>
    <w:p w14:paraId="6A644841" w14:textId="77777777" w:rsidR="00B23B97" w:rsidRPr="00C577F0" w:rsidRDefault="00B23B97">
      <w:pPr>
        <w:spacing w:before="6" w:line="100" w:lineRule="exact"/>
        <w:rPr>
          <w:rFonts w:ascii="Trebuchet MS" w:hAnsi="Trebuchet MS" w:cs="Arial"/>
          <w:sz w:val="24"/>
          <w:szCs w:val="24"/>
          <w:lang w:val="de-DE"/>
        </w:rPr>
      </w:pPr>
    </w:p>
    <w:p w14:paraId="2434C3A6" w14:textId="1080B9CC" w:rsidR="00B23B97" w:rsidRPr="00C577F0" w:rsidRDefault="00581849">
      <w:pPr>
        <w:spacing w:line="220" w:lineRule="exact"/>
        <w:rPr>
          <w:rFonts w:ascii="Trebuchet MS" w:eastAsia="Arial" w:hAnsi="Trebuchet MS" w:cs="Arial"/>
          <w:lang w:val="de-DE"/>
        </w:rPr>
      </w:pPr>
      <w:r w:rsidRPr="00C577F0">
        <w:rPr>
          <w:rFonts w:ascii="Trebuchet MS" w:eastAsia="Arial" w:hAnsi="Trebuchet MS" w:cs="Arial"/>
          <w:b/>
          <w:position w:val="-1"/>
          <w:lang w:val="de-DE"/>
        </w:rPr>
        <w:t>K</w:t>
      </w:r>
      <w:r w:rsidR="0053371B" w:rsidRPr="00C577F0">
        <w:rPr>
          <w:rFonts w:ascii="Trebuchet MS" w:eastAsia="Arial" w:hAnsi="Trebuchet MS" w:cs="Arial"/>
          <w:b/>
          <w:position w:val="-1"/>
          <w:lang w:val="de-DE"/>
        </w:rPr>
        <w:t>W</w:t>
      </w:r>
      <w:r w:rsidR="007C122C">
        <w:rPr>
          <w:rFonts w:ascii="Trebuchet MS" w:eastAsia="Arial" w:hAnsi="Trebuchet MS" w:cs="Arial"/>
          <w:b/>
          <w:position w:val="-1"/>
          <w:lang w:val="de-DE"/>
        </w:rPr>
        <w:t>42</w:t>
      </w:r>
      <w:r w:rsidR="0053371B" w:rsidRPr="00C577F0">
        <w:rPr>
          <w:rFonts w:ascii="Trebuchet MS" w:eastAsia="Arial" w:hAnsi="Trebuchet MS" w:cs="Arial"/>
          <w:b/>
          <w:position w:val="-1"/>
          <w:lang w:val="de-DE"/>
        </w:rPr>
        <w:t>/</w:t>
      </w:r>
      <w:r w:rsidR="0053371B" w:rsidRPr="00C577F0">
        <w:rPr>
          <w:rFonts w:ascii="Trebuchet MS" w:eastAsia="Arial" w:hAnsi="Trebuchet MS" w:cs="Arial"/>
          <w:b/>
          <w:spacing w:val="2"/>
          <w:position w:val="-1"/>
          <w:lang w:val="de-DE"/>
        </w:rPr>
        <w:t>2</w:t>
      </w:r>
      <w:r w:rsidR="0053371B" w:rsidRPr="00C577F0">
        <w:rPr>
          <w:rFonts w:ascii="Trebuchet MS" w:eastAsia="Arial" w:hAnsi="Trebuchet MS" w:cs="Arial"/>
          <w:b/>
          <w:position w:val="-1"/>
          <w:lang w:val="de-DE"/>
        </w:rPr>
        <w:t>0</w:t>
      </w:r>
      <w:r w:rsidR="00737D1E" w:rsidRPr="00C577F0">
        <w:rPr>
          <w:rFonts w:ascii="Trebuchet MS" w:eastAsia="Arial" w:hAnsi="Trebuchet MS" w:cs="Arial"/>
          <w:b/>
          <w:position w:val="-1"/>
          <w:lang w:val="de-DE"/>
        </w:rPr>
        <w:t>2</w:t>
      </w:r>
      <w:r w:rsidR="009E417A">
        <w:rPr>
          <w:rFonts w:ascii="Trebuchet MS" w:eastAsia="Arial" w:hAnsi="Trebuchet MS" w:cs="Arial"/>
          <w:b/>
          <w:position w:val="-1"/>
          <w:lang w:val="de-DE"/>
        </w:rPr>
        <w:t>6</w:t>
      </w:r>
    </w:p>
    <w:p w14:paraId="77696A7C" w14:textId="77777777" w:rsidR="00245487" w:rsidRDefault="00245487" w:rsidP="00581849">
      <w:pPr>
        <w:spacing w:before="25"/>
        <w:ind w:right="248"/>
        <w:jc w:val="center"/>
        <w:rPr>
          <w:lang w:val="de-DE"/>
        </w:rPr>
      </w:pPr>
    </w:p>
    <w:p w14:paraId="1DB6E29D" w14:textId="17E0E68A" w:rsidR="00E37EC0" w:rsidRPr="00C577F0" w:rsidRDefault="00DF4F6A" w:rsidP="00581849">
      <w:pPr>
        <w:spacing w:before="25"/>
        <w:ind w:right="248"/>
        <w:jc w:val="center"/>
        <w:rPr>
          <w:lang w:val="de-DE"/>
        </w:rPr>
      </w:pPr>
      <w:r>
        <w:rPr>
          <w:noProof/>
        </w:rPr>
        <w:drawing>
          <wp:inline distT="0" distB="0" distL="0" distR="0" wp14:anchorId="7CBEFB83" wp14:editId="29F8F7A1">
            <wp:extent cx="889000" cy="685800"/>
            <wp:effectExtent l="0" t="0" r="0" b="0"/>
            <wp:docPr id="151667632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612C2" w14:textId="77777777" w:rsidR="00245487" w:rsidRPr="00C577F0" w:rsidRDefault="00245487" w:rsidP="00C546D5">
      <w:pPr>
        <w:spacing w:before="25"/>
        <w:ind w:right="248"/>
        <w:rPr>
          <w:rFonts w:ascii="Trebuchet MS" w:hAnsi="Trebuchet MS"/>
          <w:b/>
          <w:sz w:val="30"/>
          <w:lang w:val="de-DE"/>
        </w:rPr>
      </w:pPr>
    </w:p>
    <w:p w14:paraId="4A5BC4F8" w14:textId="788D6873" w:rsidR="00287ECB" w:rsidRPr="0055321E" w:rsidRDefault="00F81655" w:rsidP="00C546D5">
      <w:pPr>
        <w:spacing w:before="25"/>
        <w:ind w:right="248"/>
        <w:rPr>
          <w:rFonts w:ascii="Trebuchet MS" w:hAnsi="Trebuchet MS"/>
          <w:b/>
          <w:sz w:val="30"/>
          <w:lang w:val="de-DE"/>
        </w:rPr>
      </w:pPr>
      <w:r w:rsidRPr="00F81655">
        <w:rPr>
          <w:rFonts w:ascii="Trebuchet MS" w:hAnsi="Trebuchet MS"/>
          <w:b/>
          <w:sz w:val="30"/>
          <w:lang w:val="de-DE"/>
        </w:rPr>
        <w:t>PR03-2026 Reell Reibscharnier</w:t>
      </w:r>
      <w:r w:rsidR="00B136F8">
        <w:rPr>
          <w:rFonts w:ascii="Trebuchet MS" w:hAnsi="Trebuchet MS"/>
          <w:b/>
          <w:sz w:val="30"/>
          <w:lang w:val="de-DE"/>
        </w:rPr>
        <w:t xml:space="preserve"> HTI-360</w:t>
      </w:r>
      <w:r w:rsidRPr="00F81655">
        <w:rPr>
          <w:rFonts w:ascii="Trebuchet MS" w:hAnsi="Trebuchet MS"/>
          <w:b/>
          <w:sz w:val="30"/>
          <w:lang w:val="de-DE"/>
        </w:rPr>
        <w:t xml:space="preserve"> mit Hohlwelle</w:t>
      </w:r>
      <w:r w:rsidR="00CA328C">
        <w:rPr>
          <w:rFonts w:ascii="Trebuchet MS" w:hAnsi="Trebuchet MS"/>
          <w:b/>
          <w:sz w:val="30"/>
          <w:lang w:val="de-DE"/>
        </w:rPr>
        <w:t xml:space="preserve"> für </w:t>
      </w:r>
      <w:r w:rsidR="0078367C">
        <w:rPr>
          <w:rFonts w:ascii="Trebuchet MS" w:hAnsi="Trebuchet MS"/>
          <w:b/>
          <w:sz w:val="30"/>
          <w:lang w:val="de-DE"/>
        </w:rPr>
        <w:t>hygienisches Design in der Medizintechnik</w:t>
      </w:r>
    </w:p>
    <w:p w14:paraId="3DA0498B" w14:textId="77777777" w:rsidR="00287ECB" w:rsidRPr="0055321E" w:rsidRDefault="00287ECB" w:rsidP="00C546D5">
      <w:pPr>
        <w:spacing w:before="25"/>
        <w:ind w:right="248"/>
        <w:rPr>
          <w:rFonts w:ascii="Trebuchet MS" w:hAnsi="Trebuchet MS"/>
          <w:b/>
          <w:sz w:val="30"/>
          <w:lang w:val="de-DE"/>
        </w:rPr>
      </w:pPr>
    </w:p>
    <w:p w14:paraId="4B8CA9FE" w14:textId="104B7703" w:rsidR="00D00F62" w:rsidRDefault="00287ECB" w:rsidP="00187F23">
      <w:pPr>
        <w:pStyle w:val="StandardWeb"/>
        <w:shd w:val="clear" w:color="auto" w:fill="FFFFFF"/>
        <w:rPr>
          <w:rFonts w:ascii="Trebuchet MS" w:eastAsia="Arial" w:hAnsi="Trebuchet MS" w:cs="Arial"/>
        </w:rPr>
      </w:pPr>
      <w:r w:rsidRPr="00F5153A">
        <w:rPr>
          <w:rFonts w:ascii="Trebuchet MS" w:eastAsia="Arial" w:hAnsi="Trebuchet MS" w:cs="Arial"/>
          <w:b/>
          <w:spacing w:val="2"/>
        </w:rPr>
        <w:t>Adelsdorf</w:t>
      </w:r>
      <w:r w:rsidRPr="00F5153A">
        <w:rPr>
          <w:rFonts w:ascii="Trebuchet MS" w:eastAsia="Arial" w:hAnsi="Trebuchet MS" w:cs="Arial"/>
          <w:b/>
        </w:rPr>
        <w:t>,</w:t>
      </w:r>
      <w:r w:rsidRPr="00F5153A">
        <w:rPr>
          <w:rFonts w:ascii="Trebuchet MS" w:eastAsia="Arial" w:hAnsi="Trebuchet MS" w:cs="Arial"/>
          <w:b/>
          <w:spacing w:val="-8"/>
        </w:rPr>
        <w:t xml:space="preserve"> </w:t>
      </w:r>
      <w:r w:rsidR="00626588">
        <w:rPr>
          <w:rFonts w:ascii="Trebuchet MS" w:eastAsia="Arial" w:hAnsi="Trebuchet MS" w:cs="Arial"/>
          <w:b/>
        </w:rPr>
        <w:t>Oktober</w:t>
      </w:r>
      <w:r w:rsidRPr="00F5153A">
        <w:rPr>
          <w:rFonts w:ascii="Trebuchet MS" w:eastAsia="Arial" w:hAnsi="Trebuchet MS" w:cs="Arial"/>
          <w:b/>
        </w:rPr>
        <w:t xml:space="preserve"> </w:t>
      </w:r>
      <w:r w:rsidRPr="00F5153A">
        <w:rPr>
          <w:rFonts w:ascii="Trebuchet MS" w:eastAsia="Arial" w:hAnsi="Trebuchet MS" w:cs="Arial"/>
          <w:b/>
          <w:spacing w:val="2"/>
        </w:rPr>
        <w:t>2</w:t>
      </w:r>
      <w:r w:rsidRPr="00F5153A">
        <w:rPr>
          <w:rFonts w:ascii="Trebuchet MS" w:eastAsia="Arial" w:hAnsi="Trebuchet MS" w:cs="Arial"/>
          <w:b/>
        </w:rPr>
        <w:t>02</w:t>
      </w:r>
      <w:r w:rsidR="00397884">
        <w:rPr>
          <w:rFonts w:ascii="Trebuchet MS" w:eastAsia="Arial" w:hAnsi="Trebuchet MS" w:cs="Arial"/>
          <w:b/>
        </w:rPr>
        <w:t>6</w:t>
      </w:r>
      <w:r w:rsidRPr="00F5153A">
        <w:rPr>
          <w:rFonts w:ascii="Trebuchet MS" w:eastAsia="Arial" w:hAnsi="Trebuchet MS" w:cs="Arial"/>
          <w:b/>
          <w:spacing w:val="-3"/>
        </w:rPr>
        <w:t xml:space="preserve"> </w:t>
      </w:r>
      <w:r w:rsidRPr="00F5153A">
        <w:rPr>
          <w:rFonts w:ascii="Trebuchet MS" w:eastAsia="Arial" w:hAnsi="Trebuchet MS" w:cs="Arial"/>
        </w:rPr>
        <w:t>–</w:t>
      </w:r>
      <w:r w:rsidR="00AC3F16" w:rsidRPr="00F5153A">
        <w:rPr>
          <w:rFonts w:ascii="Trebuchet MS" w:eastAsia="Arial" w:hAnsi="Trebuchet MS" w:cs="Arial"/>
        </w:rPr>
        <w:t xml:space="preserve"> </w:t>
      </w:r>
      <w:r w:rsidR="006040A0">
        <w:rPr>
          <w:rFonts w:ascii="Trebuchet MS" w:eastAsia="Arial" w:hAnsi="Trebuchet MS" w:cs="Arial"/>
        </w:rPr>
        <w:t>Bei der Entwicklung des Hohlwelle</w:t>
      </w:r>
      <w:r w:rsidR="00D14CCC">
        <w:rPr>
          <w:rFonts w:ascii="Trebuchet MS" w:eastAsia="Arial" w:hAnsi="Trebuchet MS" w:cs="Arial"/>
        </w:rPr>
        <w:t>n-Reibscharniers HTI-360 als Torque-Insert</w:t>
      </w:r>
      <w:r w:rsidR="00B80E91">
        <w:rPr>
          <w:rFonts w:ascii="Trebuchet MS" w:eastAsia="Arial" w:hAnsi="Trebuchet MS" w:cs="Arial"/>
        </w:rPr>
        <w:t xml:space="preserve"> standen für Reell Precision die </w:t>
      </w:r>
      <w:r w:rsidR="000D4F65">
        <w:rPr>
          <w:rFonts w:ascii="Trebuchet MS" w:eastAsia="Arial" w:hAnsi="Trebuchet MS" w:cs="Arial"/>
        </w:rPr>
        <w:t>nächsten Maschinengeneration medizinischer Anwendungen im Fokus</w:t>
      </w:r>
      <w:r w:rsidR="007A5A18">
        <w:rPr>
          <w:rFonts w:ascii="Trebuchet MS" w:eastAsia="Arial" w:hAnsi="Trebuchet MS" w:cs="Arial"/>
        </w:rPr>
        <w:t>.</w:t>
      </w:r>
      <w:r w:rsidR="000E2BE1">
        <w:rPr>
          <w:rFonts w:ascii="Trebuchet MS" w:eastAsia="Arial" w:hAnsi="Trebuchet MS" w:cs="Arial"/>
        </w:rPr>
        <w:t xml:space="preserve"> Wesentliche Anforderungen aus der Konstruktion</w:t>
      </w:r>
      <w:r w:rsidR="00003903">
        <w:rPr>
          <w:rFonts w:ascii="Trebuchet MS" w:eastAsia="Arial" w:hAnsi="Trebuchet MS" w:cs="Arial"/>
        </w:rPr>
        <w:t xml:space="preserve"> betreffen ein klares Design ohne störende freiliegende Kabel</w:t>
      </w:r>
      <w:r w:rsidR="00D00F62">
        <w:rPr>
          <w:rFonts w:ascii="Trebuchet MS" w:eastAsia="Arial" w:hAnsi="Trebuchet MS" w:cs="Arial"/>
        </w:rPr>
        <w:t>, z.B. aus Hygienegründen</w:t>
      </w:r>
      <w:r w:rsidR="00003903">
        <w:rPr>
          <w:rFonts w:ascii="Trebuchet MS" w:eastAsia="Arial" w:hAnsi="Trebuchet MS" w:cs="Arial"/>
        </w:rPr>
        <w:t xml:space="preserve"> und</w:t>
      </w:r>
      <w:r w:rsidR="00D00F62">
        <w:rPr>
          <w:rFonts w:ascii="Trebuchet MS" w:eastAsia="Arial" w:hAnsi="Trebuchet MS" w:cs="Arial"/>
        </w:rPr>
        <w:t xml:space="preserve"> eine kompakte Bauweise.</w:t>
      </w:r>
    </w:p>
    <w:p w14:paraId="1452BDD6" w14:textId="11F3D5F8" w:rsidR="00756C6E" w:rsidRDefault="00EE4DF4" w:rsidP="00187F23">
      <w:pPr>
        <w:pStyle w:val="StandardWeb"/>
        <w:shd w:val="clear" w:color="auto" w:fill="FFFFFF"/>
        <w:rPr>
          <w:rFonts w:ascii="Trebuchet MS" w:eastAsia="Arial" w:hAnsi="Trebuchet MS" w:cs="Arial"/>
        </w:rPr>
      </w:pPr>
      <w:r>
        <w:rPr>
          <w:rFonts w:ascii="Trebuchet MS" w:eastAsia="Arial" w:hAnsi="Trebuchet MS" w:cs="Arial"/>
        </w:rPr>
        <w:t>Die 5mm Hohlwelle des Hohlwellen-Drehmomentscharniers HTI-360 ermöglicht eine</w:t>
      </w:r>
      <w:r w:rsidR="00F563A5">
        <w:rPr>
          <w:rFonts w:ascii="Trebuchet MS" w:eastAsia="Arial" w:hAnsi="Trebuchet MS" w:cs="Arial"/>
        </w:rPr>
        <w:t xml:space="preserve"> interne Kabeldurchführung durch die Mitte</w:t>
      </w:r>
      <w:r w:rsidR="00003903">
        <w:rPr>
          <w:rFonts w:ascii="Trebuchet MS" w:eastAsia="Arial" w:hAnsi="Trebuchet MS" w:cs="Arial"/>
        </w:rPr>
        <w:t xml:space="preserve"> </w:t>
      </w:r>
      <w:r w:rsidR="00F563A5">
        <w:rPr>
          <w:rFonts w:ascii="Trebuchet MS" w:eastAsia="Arial" w:hAnsi="Trebuchet MS" w:cs="Arial"/>
        </w:rPr>
        <w:t>des Scharniers, so dass diese</w:t>
      </w:r>
      <w:r w:rsidR="006D4EDA">
        <w:rPr>
          <w:rFonts w:ascii="Trebuchet MS" w:eastAsia="Arial" w:hAnsi="Trebuchet MS" w:cs="Arial"/>
        </w:rPr>
        <w:t xml:space="preserve"> nicht mehr freiliegend außen verlegt werden</w:t>
      </w:r>
      <w:r w:rsidR="00216D40">
        <w:rPr>
          <w:rFonts w:ascii="Trebuchet MS" w:eastAsia="Arial" w:hAnsi="Trebuchet MS" w:cs="Arial"/>
        </w:rPr>
        <w:t xml:space="preserve"> müssen. </w:t>
      </w:r>
      <w:r w:rsidR="00215940">
        <w:rPr>
          <w:rFonts w:ascii="Trebuchet MS" w:eastAsia="Arial" w:hAnsi="Trebuchet MS" w:cs="Arial"/>
        </w:rPr>
        <w:t xml:space="preserve">Damit </w:t>
      </w:r>
      <w:r w:rsidR="009A7AA9">
        <w:rPr>
          <w:rFonts w:ascii="Trebuchet MS" w:eastAsia="Arial" w:hAnsi="Trebuchet MS" w:cs="Arial"/>
        </w:rPr>
        <w:t>ist es möglich</w:t>
      </w:r>
      <w:r w:rsidR="00B41495">
        <w:rPr>
          <w:rFonts w:ascii="Trebuchet MS" w:eastAsia="Arial" w:hAnsi="Trebuchet MS" w:cs="Arial"/>
        </w:rPr>
        <w:t>, eine wesentliche Herausforderung</w:t>
      </w:r>
      <w:r w:rsidR="009F27F2">
        <w:rPr>
          <w:rFonts w:ascii="Trebuchet MS" w:eastAsia="Arial" w:hAnsi="Trebuchet MS" w:cs="Arial"/>
        </w:rPr>
        <w:t xml:space="preserve"> </w:t>
      </w:r>
      <w:r w:rsidR="009F27F2" w:rsidRPr="009F27F2">
        <w:rPr>
          <w:rFonts w:ascii="Trebuchet MS" w:eastAsia="Arial" w:hAnsi="Trebuchet MS" w:cs="Arial"/>
        </w:rPr>
        <w:t xml:space="preserve">bei medizinischen Geräten </w:t>
      </w:r>
      <w:r w:rsidR="009F27F2">
        <w:rPr>
          <w:rFonts w:ascii="Trebuchet MS" w:eastAsia="Arial" w:hAnsi="Trebuchet MS" w:cs="Arial"/>
        </w:rPr>
        <w:t xml:space="preserve">zu </w:t>
      </w:r>
      <w:r w:rsidR="009F27F2" w:rsidRPr="009F27F2">
        <w:rPr>
          <w:rFonts w:ascii="Trebuchet MS" w:eastAsia="Arial" w:hAnsi="Trebuchet MS" w:cs="Arial"/>
        </w:rPr>
        <w:t>lös</w:t>
      </w:r>
      <w:r w:rsidR="009F27F2">
        <w:rPr>
          <w:rFonts w:ascii="Trebuchet MS" w:eastAsia="Arial" w:hAnsi="Trebuchet MS" w:cs="Arial"/>
        </w:rPr>
        <w:t>en</w:t>
      </w:r>
      <w:r w:rsidR="009F27F2" w:rsidRPr="009F27F2">
        <w:rPr>
          <w:rFonts w:ascii="Trebuchet MS" w:eastAsia="Arial" w:hAnsi="Trebuchet MS" w:cs="Arial"/>
        </w:rPr>
        <w:t>, bei denen Displays, Sensoren und Beleuchtung sich frei bewegen müssen, während sie gleichzeitig mit Strom versorgt und verbunden bleiben</w:t>
      </w:r>
      <w:r w:rsidR="00756C6E">
        <w:rPr>
          <w:rFonts w:ascii="Trebuchet MS" w:eastAsia="Arial" w:hAnsi="Trebuchet MS" w:cs="Arial"/>
        </w:rPr>
        <w:t>.</w:t>
      </w:r>
    </w:p>
    <w:p w14:paraId="06941BFD" w14:textId="3CBD574A" w:rsidR="00215940" w:rsidRDefault="00756C6E" w:rsidP="00187F23">
      <w:pPr>
        <w:pStyle w:val="StandardWeb"/>
        <w:shd w:val="clear" w:color="auto" w:fill="FFFFFF"/>
        <w:rPr>
          <w:rFonts w:ascii="Trebuchet MS" w:eastAsia="Arial" w:hAnsi="Trebuchet MS" w:cs="Arial"/>
        </w:rPr>
      </w:pPr>
      <w:r w:rsidRPr="00756C6E">
        <w:rPr>
          <w:rFonts w:ascii="Trebuchet MS" w:eastAsia="Arial" w:hAnsi="Trebuchet MS" w:cs="Arial"/>
        </w:rPr>
        <w:t>Durch die interne Kabelführung schützt d</w:t>
      </w:r>
      <w:r w:rsidR="00C84A8F">
        <w:rPr>
          <w:rFonts w:ascii="Trebuchet MS" w:eastAsia="Arial" w:hAnsi="Trebuchet MS" w:cs="Arial"/>
        </w:rPr>
        <w:t>as Reibscharnier</w:t>
      </w:r>
      <w:r w:rsidRPr="00756C6E">
        <w:rPr>
          <w:rFonts w:ascii="Trebuchet MS" w:eastAsia="Arial" w:hAnsi="Trebuchet MS" w:cs="Arial"/>
        </w:rPr>
        <w:t xml:space="preserve"> HTI</w:t>
      </w:r>
      <w:r w:rsidR="00C84A8F">
        <w:rPr>
          <w:rFonts w:ascii="Trebuchet MS" w:eastAsia="Arial" w:hAnsi="Trebuchet MS" w:cs="Arial"/>
        </w:rPr>
        <w:t>-</w:t>
      </w:r>
      <w:r w:rsidRPr="00756C6E">
        <w:rPr>
          <w:rFonts w:ascii="Trebuchet MS" w:eastAsia="Arial" w:hAnsi="Trebuchet MS" w:cs="Arial"/>
        </w:rPr>
        <w:t>360 die Verkabelung, verbessert die Betriebssicherheit und ermöglicht ein sauberes, leicht zu reinigendes Design, das für klinische Umgebungen geeignet ist</w:t>
      </w:r>
      <w:r w:rsidR="00C86065">
        <w:rPr>
          <w:rFonts w:ascii="Trebuchet MS" w:eastAsia="Arial" w:hAnsi="Trebuchet MS" w:cs="Arial"/>
        </w:rPr>
        <w:t>.</w:t>
      </w:r>
    </w:p>
    <w:p w14:paraId="58C22F98" w14:textId="241617F3" w:rsidR="00C86065" w:rsidRDefault="00C86065" w:rsidP="00187F23">
      <w:pPr>
        <w:pStyle w:val="StandardWeb"/>
        <w:shd w:val="clear" w:color="auto" w:fill="FFFFFF"/>
        <w:rPr>
          <w:rFonts w:ascii="Trebuchet MS" w:eastAsia="Arial" w:hAnsi="Trebuchet MS" w:cs="Arial"/>
        </w:rPr>
      </w:pPr>
      <w:r w:rsidRPr="00C86065">
        <w:rPr>
          <w:rFonts w:ascii="Trebuchet MS" w:eastAsia="Arial" w:hAnsi="Trebuchet MS" w:cs="Arial"/>
        </w:rPr>
        <w:t>D</w:t>
      </w:r>
      <w:r w:rsidR="00055FD8">
        <w:rPr>
          <w:rFonts w:ascii="Trebuchet MS" w:eastAsia="Arial" w:hAnsi="Trebuchet MS" w:cs="Arial"/>
        </w:rPr>
        <w:t>as Drehmomentscharnier</w:t>
      </w:r>
      <w:r w:rsidRPr="00C86065">
        <w:rPr>
          <w:rFonts w:ascii="Trebuchet MS" w:eastAsia="Arial" w:hAnsi="Trebuchet MS" w:cs="Arial"/>
        </w:rPr>
        <w:t xml:space="preserve"> HTI</w:t>
      </w:r>
      <w:r w:rsidR="00055FD8">
        <w:rPr>
          <w:rFonts w:ascii="Trebuchet MS" w:eastAsia="Arial" w:hAnsi="Trebuchet MS" w:cs="Arial"/>
        </w:rPr>
        <w:t>-</w:t>
      </w:r>
      <w:r w:rsidRPr="00C86065">
        <w:rPr>
          <w:rFonts w:ascii="Trebuchet MS" w:eastAsia="Arial" w:hAnsi="Trebuchet MS" w:cs="Arial"/>
        </w:rPr>
        <w:t xml:space="preserve">360 basiert auf der bewährten </w:t>
      </w:r>
      <w:proofErr w:type="spellStart"/>
      <w:r w:rsidRPr="00C86065">
        <w:rPr>
          <w:rFonts w:ascii="Trebuchet MS" w:eastAsia="Arial" w:hAnsi="Trebuchet MS" w:cs="Arial"/>
        </w:rPr>
        <w:t>ReellTorq</w:t>
      </w:r>
      <w:proofErr w:type="spellEnd"/>
      <w:r w:rsidRPr="00C86065">
        <w:rPr>
          <w:rFonts w:ascii="Trebuchet MS" w:eastAsia="Arial" w:hAnsi="Trebuchet MS" w:cs="Arial"/>
        </w:rPr>
        <w:t>®-Technologie und liefert ein gleichmäßiges, symmetrisches Drehmoment über eine lange Lebensdauer</w:t>
      </w:r>
      <w:r w:rsidR="007F310A">
        <w:rPr>
          <w:rFonts w:ascii="Trebuchet MS" w:eastAsia="Arial" w:hAnsi="Trebuchet MS" w:cs="Arial"/>
        </w:rPr>
        <w:t xml:space="preserve"> mit extrem guten haptischen Eigenschaften</w:t>
      </w:r>
      <w:r w:rsidRPr="00C86065">
        <w:rPr>
          <w:rFonts w:ascii="Trebuchet MS" w:eastAsia="Arial" w:hAnsi="Trebuchet MS" w:cs="Arial"/>
        </w:rPr>
        <w:t xml:space="preserve">. Seine Einpresskonstruktion vereinfacht die Montage und Installation. </w:t>
      </w:r>
      <w:proofErr w:type="spellStart"/>
      <w:r w:rsidRPr="00C86065">
        <w:rPr>
          <w:rFonts w:ascii="Trebuchet MS" w:eastAsia="Arial" w:hAnsi="Trebuchet MS" w:cs="Arial"/>
        </w:rPr>
        <w:t>ReellTorq</w:t>
      </w:r>
      <w:proofErr w:type="spellEnd"/>
      <w:r w:rsidRPr="00C86065">
        <w:rPr>
          <w:rFonts w:ascii="Trebuchet MS" w:eastAsia="Arial" w:hAnsi="Trebuchet MS" w:cs="Arial"/>
        </w:rPr>
        <w:t xml:space="preserve"> minimiert den Wartungsaufwand, da Einstellschrauben, Hebel und Verriegelungsmechanismen entfallen.</w:t>
      </w:r>
    </w:p>
    <w:p w14:paraId="6E51B4DE" w14:textId="5264587E" w:rsidR="00CA5350" w:rsidRDefault="00CA5350" w:rsidP="00187F23">
      <w:pPr>
        <w:pStyle w:val="StandardWeb"/>
        <w:shd w:val="clear" w:color="auto" w:fill="FFFFFF"/>
        <w:rPr>
          <w:rFonts w:ascii="Trebuchet MS" w:eastAsia="Arial" w:hAnsi="Trebuchet MS" w:cs="Arial"/>
        </w:rPr>
      </w:pPr>
      <w:r w:rsidRPr="00CA5350">
        <w:rPr>
          <w:rFonts w:ascii="Trebuchet MS" w:eastAsia="Arial" w:hAnsi="Trebuchet MS" w:cs="Arial"/>
        </w:rPr>
        <w:t>D</w:t>
      </w:r>
      <w:r>
        <w:rPr>
          <w:rFonts w:ascii="Trebuchet MS" w:eastAsia="Arial" w:hAnsi="Trebuchet MS" w:cs="Arial"/>
        </w:rPr>
        <w:t>as Fr</w:t>
      </w:r>
      <w:r w:rsidR="00055FD8">
        <w:rPr>
          <w:rFonts w:ascii="Trebuchet MS" w:eastAsia="Arial" w:hAnsi="Trebuchet MS" w:cs="Arial"/>
        </w:rPr>
        <w:t>i</w:t>
      </w:r>
      <w:r>
        <w:rPr>
          <w:rFonts w:ascii="Trebuchet MS" w:eastAsia="Arial" w:hAnsi="Trebuchet MS" w:cs="Arial"/>
        </w:rPr>
        <w:t>ktionsscharnier</w:t>
      </w:r>
      <w:r w:rsidRPr="00CA5350">
        <w:rPr>
          <w:rFonts w:ascii="Trebuchet MS" w:eastAsia="Arial" w:hAnsi="Trebuchet MS" w:cs="Arial"/>
        </w:rPr>
        <w:t xml:space="preserve"> HTI</w:t>
      </w:r>
      <w:r>
        <w:rPr>
          <w:rFonts w:ascii="Trebuchet MS" w:eastAsia="Arial" w:hAnsi="Trebuchet MS" w:cs="Arial"/>
        </w:rPr>
        <w:t>-</w:t>
      </w:r>
      <w:r w:rsidRPr="00CA5350">
        <w:rPr>
          <w:rFonts w:ascii="Trebuchet MS" w:eastAsia="Arial" w:hAnsi="Trebuchet MS" w:cs="Arial"/>
        </w:rPr>
        <w:t>360 eignet sich ideal für die Verlegung von Kabeln zu Patientenmonitoren, schwenkbaren Displays an Bildgebungs- und Diagnosesystemen, medizinischen Wagen-Workstations, Untersuchungsleuchten und anderen elektrisch integrierten Gerätekomponenten. D</w:t>
      </w:r>
      <w:r w:rsidR="002329D0">
        <w:rPr>
          <w:rFonts w:ascii="Trebuchet MS" w:eastAsia="Arial" w:hAnsi="Trebuchet MS" w:cs="Arial"/>
        </w:rPr>
        <w:t xml:space="preserve">as </w:t>
      </w:r>
      <w:proofErr w:type="spellStart"/>
      <w:r w:rsidR="002329D0">
        <w:rPr>
          <w:rFonts w:ascii="Trebuchet MS" w:eastAsia="Arial" w:hAnsi="Trebuchet MS" w:cs="Arial"/>
        </w:rPr>
        <w:t>Konstantmomentscharnier</w:t>
      </w:r>
      <w:proofErr w:type="spellEnd"/>
      <w:r w:rsidR="002329D0">
        <w:rPr>
          <w:rFonts w:ascii="Trebuchet MS" w:eastAsia="Arial" w:hAnsi="Trebuchet MS" w:cs="Arial"/>
        </w:rPr>
        <w:t xml:space="preserve"> zum Einbau in die </w:t>
      </w:r>
      <w:r w:rsidR="002329D0">
        <w:rPr>
          <w:rFonts w:ascii="Trebuchet MS" w:eastAsia="Arial" w:hAnsi="Trebuchet MS" w:cs="Arial"/>
        </w:rPr>
        <w:lastRenderedPageBreak/>
        <w:t>Drehachse</w:t>
      </w:r>
      <w:r w:rsidRPr="00CA5350">
        <w:rPr>
          <w:rFonts w:ascii="Trebuchet MS" w:eastAsia="Arial" w:hAnsi="Trebuchet MS" w:cs="Arial"/>
        </w:rPr>
        <w:t xml:space="preserve"> </w:t>
      </w:r>
      <w:r w:rsidR="004E31A2">
        <w:rPr>
          <w:rFonts w:ascii="Trebuchet MS" w:eastAsia="Arial" w:hAnsi="Trebuchet MS" w:cs="Arial"/>
        </w:rPr>
        <w:t>(Torque-Inserts)</w:t>
      </w:r>
      <w:r w:rsidR="004E31A2" w:rsidRPr="00AF490D">
        <w:rPr>
          <w:rFonts w:ascii="Trebuchet MS" w:eastAsia="Arial" w:hAnsi="Trebuchet MS" w:cs="Arial"/>
        </w:rPr>
        <w:t xml:space="preserve"> </w:t>
      </w:r>
      <w:r w:rsidRPr="00CA5350">
        <w:rPr>
          <w:rFonts w:ascii="Trebuchet MS" w:eastAsia="Arial" w:hAnsi="Trebuchet MS" w:cs="Arial"/>
        </w:rPr>
        <w:t>HTI</w:t>
      </w:r>
      <w:r w:rsidR="00792A26">
        <w:rPr>
          <w:rFonts w:ascii="Trebuchet MS" w:eastAsia="Arial" w:hAnsi="Trebuchet MS" w:cs="Arial"/>
        </w:rPr>
        <w:t>-</w:t>
      </w:r>
      <w:r w:rsidRPr="00CA5350">
        <w:rPr>
          <w:rFonts w:ascii="Trebuchet MS" w:eastAsia="Arial" w:hAnsi="Trebuchet MS" w:cs="Arial"/>
        </w:rPr>
        <w:t>360 ermöglicht ein höheres Maß an Designintegration, bewährte Langlebigkeit und ein optimiertes Benutzererlebnis für medizinisches Personal und Patient</w:t>
      </w:r>
      <w:r w:rsidR="00792A26">
        <w:rPr>
          <w:rFonts w:ascii="Trebuchet MS" w:eastAsia="Arial" w:hAnsi="Trebuchet MS" w:cs="Arial"/>
        </w:rPr>
        <w:t>e</w:t>
      </w:r>
      <w:r w:rsidRPr="00CA5350">
        <w:rPr>
          <w:rFonts w:ascii="Trebuchet MS" w:eastAsia="Arial" w:hAnsi="Trebuchet MS" w:cs="Arial"/>
        </w:rPr>
        <w:t>n gleichermaßen.</w:t>
      </w:r>
    </w:p>
    <w:p w14:paraId="411D6916" w14:textId="1ACB41DB" w:rsidR="00672D55" w:rsidRDefault="00C577F0" w:rsidP="00C577F0">
      <w:pPr>
        <w:pStyle w:val="StandardWeb"/>
        <w:shd w:val="clear" w:color="auto" w:fill="FFFFFF"/>
        <w:spacing w:before="0" w:beforeAutospacing="0" w:after="0" w:afterAutospacing="0"/>
        <w:rPr>
          <w:rFonts w:ascii="Trebuchet MS" w:eastAsia="Arial" w:hAnsi="Trebuchet MS" w:cs="Arial"/>
        </w:rPr>
      </w:pPr>
      <w:r w:rsidRPr="007563E7">
        <w:rPr>
          <w:rFonts w:ascii="Trebuchet MS" w:eastAsia="Arial" w:hAnsi="Trebuchet MS" w:cs="Arial"/>
        </w:rPr>
        <w:t xml:space="preserve">Der Vertrieb für die </w:t>
      </w:r>
      <w:r w:rsidR="00792A26">
        <w:rPr>
          <w:rFonts w:ascii="Trebuchet MS" w:eastAsia="Arial" w:hAnsi="Trebuchet MS" w:cs="Arial"/>
        </w:rPr>
        <w:t xml:space="preserve">REELL </w:t>
      </w:r>
      <w:r w:rsidR="00BC465F">
        <w:rPr>
          <w:rFonts w:ascii="Trebuchet MS" w:eastAsia="Arial" w:hAnsi="Trebuchet MS" w:cs="Arial"/>
        </w:rPr>
        <w:t xml:space="preserve">Friktionsscharniere </w:t>
      </w:r>
      <w:r w:rsidRPr="007563E7">
        <w:rPr>
          <w:rFonts w:ascii="Trebuchet MS" w:eastAsia="Arial" w:hAnsi="Trebuchet MS" w:cs="Arial"/>
        </w:rPr>
        <w:t xml:space="preserve">wird von der </w:t>
      </w:r>
      <w:proofErr w:type="spellStart"/>
      <w:r w:rsidRPr="007563E7">
        <w:rPr>
          <w:rFonts w:ascii="Trebuchet MS" w:eastAsia="Arial" w:hAnsi="Trebuchet MS" w:cs="Arial"/>
        </w:rPr>
        <w:t>Adelsdorfer</w:t>
      </w:r>
      <w:proofErr w:type="spellEnd"/>
      <w:r w:rsidRPr="007563E7">
        <w:rPr>
          <w:rFonts w:ascii="Trebuchet MS" w:eastAsia="Arial" w:hAnsi="Trebuchet MS" w:cs="Arial"/>
        </w:rPr>
        <w:t xml:space="preserve"> Firma Actronic-Solutions GmbH wahrgenommen; </w:t>
      </w:r>
      <w:r w:rsidR="004E1292">
        <w:rPr>
          <w:rFonts w:ascii="Trebuchet MS" w:eastAsia="Arial" w:hAnsi="Trebuchet MS" w:cs="Arial"/>
        </w:rPr>
        <w:t xml:space="preserve">den </w:t>
      </w:r>
      <w:r w:rsidRPr="007563E7">
        <w:rPr>
          <w:rFonts w:ascii="Trebuchet MS" w:eastAsia="Arial" w:hAnsi="Trebuchet MS" w:cs="Arial"/>
        </w:rPr>
        <w:t>direkte</w:t>
      </w:r>
      <w:r w:rsidR="004E1292">
        <w:rPr>
          <w:rFonts w:ascii="Trebuchet MS" w:eastAsia="Arial" w:hAnsi="Trebuchet MS" w:cs="Arial"/>
        </w:rPr>
        <w:t>n</w:t>
      </w:r>
      <w:r w:rsidRPr="007563E7">
        <w:rPr>
          <w:rFonts w:ascii="Trebuchet MS" w:eastAsia="Arial" w:hAnsi="Trebuchet MS" w:cs="Arial"/>
        </w:rPr>
        <w:t xml:space="preserve"> Link zu den </w:t>
      </w:r>
      <w:r w:rsidR="00BC465F">
        <w:rPr>
          <w:rFonts w:ascii="Trebuchet MS" w:eastAsia="Arial" w:hAnsi="Trebuchet MS" w:cs="Arial"/>
        </w:rPr>
        <w:t>Drehmomentscharnieren zum Einbau in die Drehachse (Torque-Inserts)</w:t>
      </w:r>
      <w:r w:rsidR="004E1292" w:rsidRPr="00AF490D">
        <w:rPr>
          <w:rFonts w:ascii="Trebuchet MS" w:eastAsia="Arial" w:hAnsi="Trebuchet MS" w:cs="Arial"/>
        </w:rPr>
        <w:t xml:space="preserve"> </w:t>
      </w:r>
      <w:r w:rsidRPr="007563E7">
        <w:rPr>
          <w:rFonts w:ascii="Trebuchet MS" w:eastAsia="Arial" w:hAnsi="Trebuchet MS" w:cs="Arial"/>
        </w:rPr>
        <w:t>finden Sie hier:</w:t>
      </w:r>
    </w:p>
    <w:p w14:paraId="69EA1F5C" w14:textId="77777777" w:rsidR="004E31A2" w:rsidRDefault="004E31A2" w:rsidP="00C577F0">
      <w:pPr>
        <w:pStyle w:val="StandardWeb"/>
        <w:shd w:val="clear" w:color="auto" w:fill="FFFFFF"/>
        <w:spacing w:before="0" w:beforeAutospacing="0" w:after="0" w:afterAutospacing="0"/>
        <w:rPr>
          <w:rFonts w:ascii="Trebuchet MS" w:eastAsia="Arial" w:hAnsi="Trebuchet MS" w:cs="Arial"/>
        </w:rPr>
      </w:pPr>
    </w:p>
    <w:p w14:paraId="0C2C98AF" w14:textId="3864EC24" w:rsidR="004E31A2" w:rsidRDefault="004E31A2" w:rsidP="00C577F0">
      <w:pPr>
        <w:pStyle w:val="StandardWeb"/>
        <w:shd w:val="clear" w:color="auto" w:fill="FFFFFF"/>
        <w:spacing w:before="0" w:beforeAutospacing="0" w:after="0" w:afterAutospacing="0"/>
        <w:rPr>
          <w:rFonts w:ascii="Trebuchet MS" w:eastAsia="Arial" w:hAnsi="Trebuchet MS" w:cs="Arial"/>
        </w:rPr>
      </w:pPr>
      <w:r w:rsidRPr="004E31A2">
        <w:rPr>
          <w:rFonts w:ascii="Trebuchet MS" w:eastAsia="Arial" w:hAnsi="Trebuchet MS" w:cs="Arial"/>
        </w:rPr>
        <w:t>https://www.actronic-solutions.de/drehmomentscharniere.html#reibungsscharniere-zum-einbauen</w:t>
      </w:r>
    </w:p>
    <w:p w14:paraId="0BD28E03" w14:textId="77777777" w:rsidR="00F55BD9" w:rsidRPr="00A62D5C" w:rsidRDefault="00F55BD9" w:rsidP="00C577F0">
      <w:pPr>
        <w:pStyle w:val="StandardWeb"/>
        <w:shd w:val="clear" w:color="auto" w:fill="FFFFFF"/>
        <w:spacing w:before="0" w:beforeAutospacing="0" w:after="0" w:afterAutospacing="0"/>
        <w:rPr>
          <w:rFonts w:ascii="Trebuchet MS" w:eastAsia="Arial" w:hAnsi="Trebuchet MS" w:cs="Arial"/>
        </w:rPr>
      </w:pPr>
    </w:p>
    <w:p w14:paraId="15EA6537" w14:textId="3FB7D65A" w:rsidR="00287ECB" w:rsidRPr="00F5153A" w:rsidRDefault="00287ECB" w:rsidP="00B2310D">
      <w:pPr>
        <w:spacing w:before="1"/>
        <w:ind w:right="388"/>
        <w:rPr>
          <w:rFonts w:ascii="Trebuchet MS" w:hAnsi="Trebuchet MS" w:cs="Arial"/>
          <w:sz w:val="24"/>
          <w:szCs w:val="24"/>
          <w:lang w:val="de-DE"/>
        </w:rPr>
      </w:pPr>
      <w:r w:rsidRPr="00F5153A">
        <w:rPr>
          <w:rFonts w:ascii="Trebuchet MS" w:hAnsi="Trebuchet MS" w:cs="Arial"/>
          <w:sz w:val="24"/>
          <w:szCs w:val="24"/>
          <w:lang w:val="de-DE"/>
        </w:rPr>
        <w:t>Die aktuelle Presseinformation inkl. Bildmaterial der Firma Actronic-Solutions GmbH finden Sie ebenfalls zum Download unter: https://www.actronic-solutions.de/presse.html</w:t>
      </w:r>
    </w:p>
    <w:p w14:paraId="5C39AEBE" w14:textId="77777777" w:rsidR="00287ECB" w:rsidRPr="00F5153A" w:rsidRDefault="00287ECB" w:rsidP="00B2310D">
      <w:pPr>
        <w:spacing w:before="1"/>
        <w:ind w:right="388"/>
        <w:rPr>
          <w:rFonts w:ascii="Trebuchet MS" w:hAnsi="Trebuchet MS" w:cs="Arial"/>
          <w:sz w:val="24"/>
          <w:szCs w:val="24"/>
          <w:lang w:val="de-DE"/>
        </w:rPr>
      </w:pPr>
    </w:p>
    <w:p w14:paraId="2BF19EF8" w14:textId="77777777" w:rsidR="00287ECB" w:rsidRPr="00F5153A" w:rsidRDefault="00287ECB" w:rsidP="00B2310D">
      <w:pPr>
        <w:spacing w:before="1"/>
        <w:ind w:right="388"/>
        <w:rPr>
          <w:rFonts w:ascii="Trebuchet MS" w:hAnsi="Trebuchet MS" w:cs="Arial"/>
          <w:sz w:val="24"/>
          <w:szCs w:val="24"/>
          <w:lang w:val="de-DE"/>
        </w:rPr>
      </w:pPr>
      <w:r w:rsidRPr="00F5153A">
        <w:rPr>
          <w:rFonts w:ascii="Trebuchet MS" w:hAnsi="Trebuchet MS" w:cs="Arial"/>
          <w:sz w:val="24"/>
          <w:szCs w:val="24"/>
          <w:lang w:val="de-DE"/>
        </w:rPr>
        <w:t>Wir freuen uns über eine entsprechende Veröffentlichung in einer Ihrer nächsten Ausgaben (Print/Online). Gerne stehen wir Ihnen für Rückfragen sowie für weitere Beiträge zur Verfügung.</w:t>
      </w:r>
    </w:p>
    <w:p w14:paraId="65852246" w14:textId="77777777" w:rsidR="003B3E18" w:rsidRPr="00814999" w:rsidRDefault="003B3E18" w:rsidP="00B2310D">
      <w:pPr>
        <w:spacing w:before="1"/>
        <w:ind w:right="388"/>
        <w:rPr>
          <w:rFonts w:ascii="Trebuchet MS" w:hAnsi="Trebuchet MS" w:cs="Arial"/>
          <w:lang w:val="de-DE"/>
        </w:rPr>
      </w:pPr>
    </w:p>
    <w:p w14:paraId="282F4F00" w14:textId="77777777" w:rsidR="00415536" w:rsidRPr="00C21E49" w:rsidRDefault="00415536" w:rsidP="00415536">
      <w:pPr>
        <w:spacing w:before="1" w:line="260" w:lineRule="exact"/>
        <w:ind w:right="388"/>
        <w:rPr>
          <w:rFonts w:ascii="Trebuchet MS" w:hAnsi="Trebuchet MS" w:cs="Arial"/>
          <w:lang w:val="de-DE"/>
        </w:rPr>
      </w:pPr>
    </w:p>
    <w:p w14:paraId="39F6845F" w14:textId="77777777" w:rsidR="00415536" w:rsidRPr="00C21E49" w:rsidRDefault="00415536" w:rsidP="00415536">
      <w:pPr>
        <w:ind w:right="388"/>
        <w:rPr>
          <w:rFonts w:ascii="Trebuchet MS" w:eastAsia="Arial" w:hAnsi="Trebuchet MS" w:cs="Arial"/>
          <w:lang w:val="de-DE"/>
        </w:rPr>
      </w:pPr>
      <w:r w:rsidRPr="00C21E49">
        <w:rPr>
          <w:rFonts w:ascii="Trebuchet MS" w:eastAsia="Arial" w:hAnsi="Trebuchet MS" w:cs="Arial"/>
          <w:b/>
          <w:spacing w:val="-1"/>
          <w:u w:val="thick" w:color="000000"/>
          <w:lang w:val="de-DE"/>
        </w:rPr>
        <w:t>Pr</w:t>
      </w:r>
      <w:r w:rsidRPr="00C21E49">
        <w:rPr>
          <w:rFonts w:ascii="Trebuchet MS" w:eastAsia="Arial" w:hAnsi="Trebuchet MS" w:cs="Arial"/>
          <w:b/>
          <w:spacing w:val="2"/>
          <w:u w:val="thick" w:color="000000"/>
          <w:lang w:val="de-DE"/>
        </w:rPr>
        <w:t>e</w:t>
      </w:r>
      <w:r w:rsidRPr="00C21E49">
        <w:rPr>
          <w:rFonts w:ascii="Trebuchet MS" w:eastAsia="Arial" w:hAnsi="Trebuchet MS" w:cs="Arial"/>
          <w:b/>
          <w:u w:val="thick" w:color="000000"/>
          <w:lang w:val="de-DE"/>
        </w:rPr>
        <w:t>s</w:t>
      </w:r>
      <w:r w:rsidRPr="00C21E49">
        <w:rPr>
          <w:rFonts w:ascii="Trebuchet MS" w:eastAsia="Arial" w:hAnsi="Trebuchet MS" w:cs="Arial"/>
          <w:b/>
          <w:spacing w:val="-1"/>
          <w:u w:val="thick" w:color="000000"/>
          <w:lang w:val="de-DE"/>
        </w:rPr>
        <w:t>se</w:t>
      </w:r>
      <w:r w:rsidRPr="00C21E49">
        <w:rPr>
          <w:rFonts w:ascii="Trebuchet MS" w:eastAsia="Arial" w:hAnsi="Trebuchet MS" w:cs="Arial"/>
          <w:b/>
          <w:spacing w:val="2"/>
          <w:u w:val="thick" w:color="000000"/>
          <w:lang w:val="de-DE"/>
        </w:rPr>
        <w:t xml:space="preserve"> Kontakt</w:t>
      </w:r>
    </w:p>
    <w:p w14:paraId="41411464" w14:textId="77777777" w:rsidR="00415536" w:rsidRPr="00933723" w:rsidRDefault="00415536" w:rsidP="00415536">
      <w:pPr>
        <w:rPr>
          <w:rStyle w:val="textorangebig1"/>
          <w:rFonts w:ascii="Trebuchet MS" w:eastAsiaTheme="minorEastAsia" w:hAnsi="Trebuchet MS"/>
          <w:color w:val="808080" w:themeColor="background1" w:themeShade="80"/>
          <w:sz w:val="24"/>
          <w:szCs w:val="20"/>
          <w:lang w:val="de-DE"/>
        </w:rPr>
      </w:pPr>
      <w:r w:rsidRPr="001F4EA9">
        <w:rPr>
          <w:rStyle w:val="textorangebig1"/>
          <w:rFonts w:ascii="zwodrei" w:eastAsiaTheme="minorEastAsia" w:hAnsi="zwodrei"/>
          <w:color w:val="FF671A"/>
          <w:sz w:val="20"/>
          <w:szCs w:val="20"/>
          <w:lang w:val="de-DE"/>
        </w:rPr>
        <w:t xml:space="preserve">ACTRONIC </w:t>
      </w:r>
      <w:r w:rsidRPr="001F4EA9">
        <w:rPr>
          <w:rStyle w:val="textorangebig1"/>
          <w:rFonts w:ascii="Times New Roman" w:eastAsiaTheme="minorEastAsia" w:hAnsi="Times New Roman" w:cs="Times New Roman"/>
          <w:color w:val="FF671A"/>
          <w:sz w:val="20"/>
          <w:szCs w:val="20"/>
          <w:lang w:val="de-DE"/>
        </w:rPr>
        <w:t>–</w:t>
      </w:r>
      <w:r w:rsidRPr="001F4EA9">
        <w:rPr>
          <w:rStyle w:val="textorangebig1"/>
          <w:rFonts w:ascii="zwodrei" w:eastAsiaTheme="minorEastAsia" w:hAnsi="zwodrei"/>
          <w:color w:val="FF671A"/>
          <w:sz w:val="20"/>
          <w:szCs w:val="20"/>
          <w:lang w:val="de-DE"/>
        </w:rPr>
        <w:t xml:space="preserve"> SOLUTIONS GmbH</w:t>
      </w:r>
      <w:r w:rsidRPr="001F4EA9">
        <w:rPr>
          <w:rStyle w:val="textorangebig1"/>
          <w:rFonts w:ascii="Trebuchet MS" w:eastAsiaTheme="minorEastAsia" w:hAnsi="Trebuchet MS"/>
          <w:color w:val="FA6F06"/>
          <w:sz w:val="20"/>
          <w:szCs w:val="20"/>
          <w:lang w:val="de-DE"/>
        </w:rPr>
        <w:t xml:space="preserve"> </w:t>
      </w:r>
    </w:p>
    <w:p w14:paraId="78B81F09" w14:textId="77777777" w:rsidR="00415536" w:rsidRPr="00933723" w:rsidRDefault="00415536" w:rsidP="00415536">
      <w:pPr>
        <w:rPr>
          <w:rFonts w:ascii="Trebuchet MS" w:hAnsi="Trebuchet MS"/>
          <w:noProof/>
          <w:lang w:val="de-DE"/>
        </w:rPr>
      </w:pPr>
      <w:r w:rsidRPr="00933723">
        <w:rPr>
          <w:rFonts w:ascii="Trebuchet MS" w:hAnsi="Trebuchet MS"/>
          <w:noProof/>
          <w:lang w:val="de-DE"/>
        </w:rPr>
        <w:t>Volker Löffler, Vertrieb</w:t>
      </w:r>
    </w:p>
    <w:p w14:paraId="4A8B8CE3" w14:textId="77777777" w:rsidR="00415536" w:rsidRPr="00933723" w:rsidRDefault="00415536" w:rsidP="00415536">
      <w:pPr>
        <w:rPr>
          <w:rFonts w:ascii="Trebuchet MS" w:hAnsi="Trebuchet MS"/>
          <w:noProof/>
          <w:lang w:val="de-DE"/>
        </w:rPr>
      </w:pPr>
      <w:r w:rsidRPr="00933723">
        <w:rPr>
          <w:rFonts w:ascii="Trebuchet MS" w:hAnsi="Trebuchet MS"/>
          <w:noProof/>
          <w:lang w:val="de-DE"/>
        </w:rPr>
        <w:t xml:space="preserve">Untere Bachgasse 5a </w:t>
      </w:r>
    </w:p>
    <w:p w14:paraId="66A8BA9A" w14:textId="77777777" w:rsidR="00415536" w:rsidRPr="000B3BAC" w:rsidRDefault="00415536" w:rsidP="00415536">
      <w:pPr>
        <w:rPr>
          <w:rFonts w:ascii="Trebuchet MS" w:hAnsi="Trebuchet MS"/>
          <w:noProof/>
          <w:lang w:val="de-DE"/>
        </w:rPr>
      </w:pPr>
      <w:r w:rsidRPr="000B3BAC">
        <w:rPr>
          <w:rFonts w:ascii="Trebuchet MS" w:hAnsi="Trebuchet MS"/>
          <w:noProof/>
          <w:lang w:val="de-DE"/>
        </w:rPr>
        <w:t>91325 Adelsdorf</w:t>
      </w:r>
    </w:p>
    <w:p w14:paraId="720B937D" w14:textId="77777777" w:rsidR="00415536" w:rsidRPr="000B3BAC" w:rsidRDefault="00415536" w:rsidP="00415536">
      <w:pPr>
        <w:rPr>
          <w:rFonts w:ascii="Trebuchet MS" w:hAnsi="Trebuchet MS"/>
          <w:lang w:val="de-DE"/>
        </w:rPr>
      </w:pPr>
      <w:r w:rsidRPr="000B3BAC">
        <w:rPr>
          <w:rFonts w:ascii="Trebuchet MS" w:hAnsi="Trebuchet MS"/>
          <w:lang w:val="de-DE"/>
        </w:rPr>
        <w:t xml:space="preserve">Tel.:    </w:t>
      </w:r>
      <w:r w:rsidRPr="000B3BAC">
        <w:rPr>
          <w:rFonts w:ascii="Trebuchet MS" w:hAnsi="Trebuchet MS"/>
          <w:noProof/>
          <w:lang w:val="de-DE"/>
        </w:rPr>
        <w:t>+49 9195 998941-3</w:t>
      </w:r>
      <w:r w:rsidRPr="000B3BAC">
        <w:rPr>
          <w:rFonts w:ascii="Trebuchet MS" w:hAnsi="Trebuchet MS"/>
          <w:lang w:val="de-DE"/>
        </w:rPr>
        <w:tab/>
      </w:r>
    </w:p>
    <w:p w14:paraId="412611AE" w14:textId="77777777" w:rsidR="00415536" w:rsidRPr="000B3BAC" w:rsidRDefault="00415536" w:rsidP="00415536">
      <w:pPr>
        <w:rPr>
          <w:rFonts w:ascii="Trebuchet MS" w:hAnsi="Trebuchet MS"/>
          <w:lang w:val="de-DE"/>
        </w:rPr>
      </w:pPr>
      <w:r w:rsidRPr="000B3BAC">
        <w:rPr>
          <w:rFonts w:ascii="Trebuchet MS" w:hAnsi="Trebuchet MS"/>
          <w:lang w:val="de-DE"/>
        </w:rPr>
        <w:t xml:space="preserve">Fax:    </w:t>
      </w:r>
      <w:r w:rsidRPr="000B3BAC">
        <w:rPr>
          <w:rFonts w:ascii="Trebuchet MS" w:hAnsi="Trebuchet MS"/>
          <w:noProof/>
          <w:lang w:val="de-DE"/>
        </w:rPr>
        <w:t>+49 9195 929617</w:t>
      </w:r>
      <w:r w:rsidRPr="000B3BAC">
        <w:rPr>
          <w:rFonts w:ascii="Trebuchet MS" w:hAnsi="Trebuchet MS"/>
          <w:lang w:val="de-DE"/>
        </w:rPr>
        <w:tab/>
      </w:r>
    </w:p>
    <w:p w14:paraId="6C811002" w14:textId="77777777" w:rsidR="00415536" w:rsidRPr="000B3BAC" w:rsidRDefault="00415536" w:rsidP="00415536">
      <w:pPr>
        <w:rPr>
          <w:rFonts w:ascii="Trebuchet MS" w:hAnsi="Trebuchet MS"/>
          <w:b/>
          <w:lang w:val="de-DE"/>
        </w:rPr>
      </w:pPr>
      <w:proofErr w:type="spellStart"/>
      <w:r w:rsidRPr="000B3BAC">
        <w:rPr>
          <w:rFonts w:ascii="Trebuchet MS" w:hAnsi="Trebuchet MS"/>
          <w:lang w:val="de-DE"/>
        </w:rPr>
        <w:t>e-mail</w:t>
      </w:r>
      <w:proofErr w:type="spellEnd"/>
      <w:r w:rsidRPr="000B3BAC">
        <w:rPr>
          <w:rFonts w:ascii="Trebuchet MS" w:hAnsi="Trebuchet MS"/>
          <w:lang w:val="de-DE"/>
        </w:rPr>
        <w:t>: v.</w:t>
      </w:r>
      <w:r w:rsidRPr="000B3BAC">
        <w:rPr>
          <w:rFonts w:ascii="Trebuchet MS" w:hAnsi="Trebuchet MS"/>
          <w:noProof/>
          <w:lang w:val="de-DE"/>
        </w:rPr>
        <w:t>loeffler@actronic-solutions.de</w:t>
      </w:r>
    </w:p>
    <w:p w14:paraId="2E5007BA" w14:textId="77777777" w:rsidR="00415536" w:rsidRPr="000B3BAC" w:rsidRDefault="00415536" w:rsidP="00415536">
      <w:pPr>
        <w:ind w:right="388"/>
        <w:rPr>
          <w:rFonts w:ascii="Trebuchet MS" w:eastAsia="Arial" w:hAnsi="Trebuchet MS" w:cs="Arial"/>
          <w:lang w:val="de-DE"/>
        </w:rPr>
      </w:pPr>
      <w:r w:rsidRPr="000B3BAC">
        <w:rPr>
          <w:rFonts w:ascii="Trebuchet MS" w:eastAsia="Arial" w:hAnsi="Trebuchet MS" w:cs="Arial"/>
          <w:lang w:val="de-DE"/>
        </w:rPr>
        <w:tab/>
      </w:r>
      <w:r w:rsidRPr="000B3BAC">
        <w:rPr>
          <w:rFonts w:ascii="Trebuchet MS" w:eastAsia="Arial" w:hAnsi="Trebuchet MS" w:cs="Arial"/>
          <w:lang w:val="de-DE"/>
        </w:rPr>
        <w:tab/>
      </w:r>
      <w:r w:rsidRPr="000B3BAC">
        <w:rPr>
          <w:rFonts w:ascii="Trebuchet MS" w:eastAsia="Arial" w:hAnsi="Trebuchet MS" w:cs="Arial"/>
          <w:lang w:val="de-DE"/>
        </w:rPr>
        <w:tab/>
      </w:r>
      <w:r w:rsidRPr="000B3BAC">
        <w:rPr>
          <w:rFonts w:ascii="Trebuchet MS" w:eastAsia="Arial" w:hAnsi="Trebuchet MS" w:cs="Arial"/>
          <w:lang w:val="de-DE"/>
        </w:rPr>
        <w:tab/>
      </w:r>
    </w:p>
    <w:p w14:paraId="33980786" w14:textId="77777777" w:rsidR="00FF6A85" w:rsidRPr="000B3BAC" w:rsidRDefault="00FF6A85" w:rsidP="00415536">
      <w:pPr>
        <w:spacing w:before="18" w:line="240" w:lineRule="exact"/>
        <w:ind w:right="388"/>
        <w:rPr>
          <w:rFonts w:ascii="Trebuchet MS" w:hAnsi="Trebuchet MS" w:cs="Arial"/>
          <w:lang w:val="de-DE"/>
        </w:rPr>
      </w:pPr>
    </w:p>
    <w:p w14:paraId="2BD1EAAF" w14:textId="77777777" w:rsidR="00415536" w:rsidRPr="000B3BAC" w:rsidRDefault="00415536" w:rsidP="00415536">
      <w:pPr>
        <w:spacing w:line="160" w:lineRule="exact"/>
        <w:ind w:right="388"/>
        <w:rPr>
          <w:rFonts w:ascii="Trebuchet MS" w:eastAsia="Arial" w:hAnsi="Trebuchet MS" w:cs="Arial"/>
          <w:sz w:val="16"/>
          <w:szCs w:val="16"/>
          <w:lang w:val="de-DE"/>
        </w:rPr>
      </w:pPr>
      <w:r w:rsidRPr="000B3BAC">
        <w:rPr>
          <w:rFonts w:ascii="Trebuchet MS" w:eastAsia="Arial" w:hAnsi="Trebuchet MS" w:cs="Arial"/>
          <w:b/>
          <w:i/>
          <w:spacing w:val="-1"/>
          <w:position w:val="-1"/>
          <w:sz w:val="16"/>
          <w:szCs w:val="16"/>
          <w:u w:val="single" w:color="000000"/>
          <w:lang w:val="de-DE"/>
        </w:rPr>
        <w:t>Über</w:t>
      </w:r>
      <w:r w:rsidRPr="000B3BAC">
        <w:rPr>
          <w:rFonts w:ascii="Trebuchet MS" w:eastAsia="Arial" w:hAnsi="Trebuchet MS" w:cs="Arial"/>
          <w:b/>
          <w:i/>
          <w:spacing w:val="-2"/>
          <w:position w:val="-1"/>
          <w:sz w:val="16"/>
          <w:szCs w:val="16"/>
          <w:u w:val="single" w:color="000000"/>
          <w:lang w:val="de-DE"/>
        </w:rPr>
        <w:t xml:space="preserve"> ACTRONIC – SOLUTIONS GmbH</w:t>
      </w:r>
      <w:r w:rsidRPr="000B3BAC">
        <w:rPr>
          <w:rFonts w:ascii="Trebuchet MS" w:eastAsia="Arial" w:hAnsi="Trebuchet MS" w:cs="Arial"/>
          <w:b/>
          <w:i/>
          <w:position w:val="-1"/>
          <w:sz w:val="16"/>
          <w:szCs w:val="16"/>
          <w:u w:val="single" w:color="000000"/>
          <w:lang w:val="de-DE"/>
        </w:rPr>
        <w:t>:</w:t>
      </w:r>
    </w:p>
    <w:p w14:paraId="2F2512DE" w14:textId="77777777" w:rsidR="00415536" w:rsidRPr="000B3BAC" w:rsidRDefault="00415536" w:rsidP="00415536">
      <w:pPr>
        <w:spacing w:before="5" w:line="180" w:lineRule="exact"/>
        <w:ind w:right="388"/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</w:pPr>
    </w:p>
    <w:p w14:paraId="3C519994" w14:textId="77777777" w:rsidR="00415536" w:rsidRPr="00C21E49" w:rsidRDefault="00415536" w:rsidP="00415536">
      <w:pPr>
        <w:spacing w:before="5" w:line="180" w:lineRule="exact"/>
        <w:ind w:right="388"/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</w:pP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Die </w:t>
      </w:r>
      <w:r w:rsidRPr="00933723">
        <w:rPr>
          <w:rStyle w:val="textorangebig1"/>
          <w:rFonts w:ascii="zwodrei" w:eastAsiaTheme="minorEastAsia" w:hAnsi="zwodrei"/>
          <w:color w:val="FF671A"/>
          <w:sz w:val="16"/>
          <w:szCs w:val="20"/>
          <w:lang w:val="de-DE"/>
        </w:rPr>
        <w:t xml:space="preserve">ACTRONIC </w:t>
      </w:r>
      <w:r w:rsidRPr="00933723">
        <w:rPr>
          <w:rStyle w:val="textorangebig1"/>
          <w:rFonts w:ascii="Times New Roman" w:eastAsiaTheme="minorEastAsia" w:hAnsi="Times New Roman" w:cs="Times New Roman"/>
          <w:color w:val="FF671A"/>
          <w:sz w:val="16"/>
          <w:szCs w:val="20"/>
          <w:lang w:val="de-DE"/>
        </w:rPr>
        <w:t>–</w:t>
      </w:r>
      <w:r w:rsidRPr="00933723">
        <w:rPr>
          <w:rStyle w:val="textorangebig1"/>
          <w:rFonts w:ascii="zwodrei" w:eastAsiaTheme="minorEastAsia" w:hAnsi="zwodrei"/>
          <w:color w:val="FF671A"/>
          <w:sz w:val="16"/>
          <w:szCs w:val="20"/>
          <w:lang w:val="de-DE"/>
        </w:rPr>
        <w:t xml:space="preserve"> SOLUTIONS GmbH</w:t>
      </w:r>
      <w:r w:rsidRPr="00933723">
        <w:rPr>
          <w:rStyle w:val="textorangebig1"/>
          <w:rFonts w:ascii="Trebuchet MS" w:eastAsiaTheme="minorEastAsia" w:hAnsi="Trebuchet MS"/>
          <w:color w:val="FA6F06"/>
          <w:sz w:val="16"/>
          <w:szCs w:val="20"/>
          <w:lang w:val="de-DE"/>
        </w:rPr>
        <w:t xml:space="preserve"> 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ist ein 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technisch führender Anbieter für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elektronisch gesteuerte A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ktuatoren und </w:t>
      </w:r>
      <w:proofErr w:type="spellStart"/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Servokomponenten</w:t>
      </w:r>
      <w:proofErr w:type="spellEnd"/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mit Firmensitz in 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Adelsdorf / Mittelfranken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. 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Zum Vertriebsspektrum gehören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Komponenten der elektrischen Antriebstechnik renommierter internationaler Partner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, die als Standardprodukte oder auch als kundenspezifische Lösung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hauptsächlich</w:t>
      </w:r>
      <w:r w:rsidRPr="00933723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im deutschsprachigen Raum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vertrieben werden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.</w:t>
      </w:r>
    </w:p>
    <w:p w14:paraId="2C3F98EE" w14:textId="41245FBC" w:rsidR="00E948DA" w:rsidRPr="00C21E49" w:rsidRDefault="00415536" w:rsidP="000D1950">
      <w:pPr>
        <w:spacing w:before="5" w:line="180" w:lineRule="exact"/>
        <w:ind w:right="388"/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</w:pP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Unser Leistungsspektrum (auch kundenspezifisch): </w:t>
      </w:r>
      <w:proofErr w:type="spellStart"/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Servoregler</w:t>
      </w:r>
      <w:proofErr w:type="spellEnd"/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, Schrittmotorregler, CAN-Interfaces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und CAN-Datenlogger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, Servomotoren, </w:t>
      </w:r>
      <w:proofErr w:type="spellStart"/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Torquemotoren</w:t>
      </w:r>
      <w:proofErr w:type="spellEnd"/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, Linearmotoren, 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Schrittmotoren, EC-Motoren, 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Elektrostellzylinder (</w:t>
      </w:r>
      <w:proofErr w:type="spellStart"/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Spindelaktoren</w:t>
      </w:r>
      <w:proofErr w:type="spellEnd"/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), 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Voice-Coil-Motoren (</w:t>
      </w:r>
      <w:proofErr w:type="spellStart"/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Tauchspulenaktoren</w:t>
      </w:r>
      <w:proofErr w:type="spellEnd"/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), </w:t>
      </w:r>
      <w:proofErr w:type="spellStart"/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Vibrationsaktoren</w:t>
      </w:r>
      <w:proofErr w:type="spellEnd"/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,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 Drehmagnete und Hubmagnete, 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Schlauchquetschventile, 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Elektrohaftmagnete, 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Dreh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momentscharniere,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Dämpfungsscharniere, Rastscharniere,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 xml:space="preserve"> Schleifringe</w:t>
      </w:r>
      <w:r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, pneumatische und hydraulische Bremsen, Winkelgetriebe und Rollengewindetriebe</w:t>
      </w:r>
      <w:r w:rsidRPr="00C21E49">
        <w:rPr>
          <w:rFonts w:ascii="Trebuchet MS" w:eastAsia="Arial" w:hAnsi="Trebuchet MS" w:cs="Arial"/>
          <w:i/>
          <w:spacing w:val="-1"/>
          <w:sz w:val="16"/>
          <w:szCs w:val="16"/>
          <w:lang w:val="de-DE"/>
        </w:rPr>
        <w:t>.</w:t>
      </w:r>
    </w:p>
    <w:sectPr w:rsidR="00E948DA" w:rsidRPr="00C21E49" w:rsidSect="000860C4">
      <w:headerReference w:type="default" r:id="rId12"/>
      <w:pgSz w:w="11920" w:h="16840"/>
      <w:pgMar w:top="2269" w:right="1160" w:bottom="1843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8A1F" w14:textId="77777777" w:rsidR="009168BB" w:rsidRDefault="009168BB" w:rsidP="00C73932">
      <w:r>
        <w:separator/>
      </w:r>
    </w:p>
  </w:endnote>
  <w:endnote w:type="continuationSeparator" w:id="0">
    <w:p w14:paraId="48B924CE" w14:textId="77777777" w:rsidR="009168BB" w:rsidRDefault="009168BB" w:rsidP="00C73932">
      <w:r>
        <w:continuationSeparator/>
      </w:r>
    </w:p>
  </w:endnote>
  <w:endnote w:type="continuationNotice" w:id="1">
    <w:p w14:paraId="1BDF7F4F" w14:textId="77777777" w:rsidR="009168BB" w:rsidRDefault="009168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zwodrei">
    <w:altName w:val="Calibri"/>
    <w:charset w:val="00"/>
    <w:family w:val="auto"/>
    <w:pitch w:val="variable"/>
    <w:sig w:usb0="A0000007" w:usb1="00000000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50C7" w14:textId="77777777" w:rsidR="009168BB" w:rsidRDefault="009168BB" w:rsidP="00C73932">
      <w:r>
        <w:separator/>
      </w:r>
    </w:p>
  </w:footnote>
  <w:footnote w:type="continuationSeparator" w:id="0">
    <w:p w14:paraId="62161F34" w14:textId="77777777" w:rsidR="009168BB" w:rsidRDefault="009168BB" w:rsidP="00C73932">
      <w:r>
        <w:continuationSeparator/>
      </w:r>
    </w:p>
  </w:footnote>
  <w:footnote w:type="continuationNotice" w:id="1">
    <w:p w14:paraId="7ECB39DD" w14:textId="77777777" w:rsidR="009168BB" w:rsidRDefault="009168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00BD0" w14:textId="77777777" w:rsidR="00C21E49" w:rsidRDefault="00C21E49" w:rsidP="00C21E49">
    <w:pPr>
      <w:pStyle w:val="Kopfzeile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3CB31685" wp14:editId="3D73CA6D">
          <wp:simplePos x="0" y="0"/>
          <wp:positionH relativeFrom="column">
            <wp:posOffset>3528695</wp:posOffset>
          </wp:positionH>
          <wp:positionV relativeFrom="topMargin">
            <wp:posOffset>361950</wp:posOffset>
          </wp:positionV>
          <wp:extent cx="2701290" cy="618490"/>
          <wp:effectExtent l="0" t="0" r="3810" b="0"/>
          <wp:wrapTopAndBottom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tronic Logo Web 201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12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32206C" w14:textId="77777777" w:rsidR="00C21E49" w:rsidRPr="008B6FC0" w:rsidRDefault="00C21E49" w:rsidP="00C21E49">
    <w:pPr>
      <w:pStyle w:val="Kopfzeile"/>
      <w:jc w:val="right"/>
    </w:pPr>
  </w:p>
  <w:p w14:paraId="4312C4CC" w14:textId="77777777" w:rsidR="00C21E49" w:rsidRPr="008B6FC0" w:rsidRDefault="00C21E49" w:rsidP="00C21E49">
    <w:pPr>
      <w:pStyle w:val="Kopfzeile"/>
      <w:jc w:val="right"/>
    </w:pPr>
  </w:p>
  <w:p w14:paraId="42149FB9" w14:textId="77777777" w:rsidR="00C21E49" w:rsidRPr="008B6FC0" w:rsidRDefault="00C21E49" w:rsidP="00C21E49">
    <w:pPr>
      <w:pStyle w:val="Kopfzeile"/>
      <w:jc w:val="right"/>
    </w:pPr>
  </w:p>
  <w:p w14:paraId="2C405F57" w14:textId="77777777" w:rsidR="00C21E49" w:rsidRDefault="00C21E49" w:rsidP="00C21E49"/>
  <w:p w14:paraId="3C964BFF" w14:textId="77777777" w:rsidR="00C21E49" w:rsidRDefault="00C21E49" w:rsidP="00C21E49">
    <w:pPr>
      <w:rPr>
        <w:rStyle w:val="textorangebig1"/>
        <w:rFonts w:ascii="zwodrei" w:eastAsiaTheme="minorEastAsia" w:hAnsi="zwodrei"/>
        <w:color w:val="FA6F06"/>
        <w:sz w:val="16"/>
        <w:szCs w:val="20"/>
      </w:rPr>
    </w:pPr>
  </w:p>
  <w:p w14:paraId="40E1B440" w14:textId="77777777" w:rsidR="00C21E49" w:rsidRPr="00E0086F" w:rsidRDefault="00C21E49" w:rsidP="00C21E49">
    <w:pPr>
      <w:rPr>
        <w:rStyle w:val="textorangebig1"/>
        <w:rFonts w:ascii="zwodrei" w:eastAsiaTheme="minorEastAsia" w:hAnsi="zwodrei"/>
        <w:color w:val="FA6F06"/>
        <w:sz w:val="16"/>
        <w:szCs w:val="20"/>
      </w:rPr>
    </w:pPr>
  </w:p>
  <w:p w14:paraId="2DCCD684" w14:textId="77777777" w:rsidR="00C21E49" w:rsidRPr="00E0086F" w:rsidRDefault="00C21E49" w:rsidP="00C21E49">
    <w:pPr>
      <w:rPr>
        <w:rStyle w:val="textorangebig1"/>
        <w:rFonts w:ascii="zwodrei" w:eastAsiaTheme="minorEastAsia" w:hAnsi="zwodrei"/>
        <w:color w:val="FA6F06"/>
        <w:sz w:val="16"/>
        <w:szCs w:val="20"/>
      </w:rPr>
    </w:pPr>
    <w:r w:rsidRPr="00E0086F">
      <w:rPr>
        <w:rStyle w:val="textorangebig1"/>
        <w:rFonts w:ascii="zwodrei" w:eastAsiaTheme="minorEastAsia" w:hAnsi="zwodrei"/>
        <w:noProof/>
        <w:color w:val="FA6F06"/>
        <w:sz w:val="16"/>
        <w:szCs w:val="20"/>
        <w:lang w:val="de-DE" w:eastAsia="de-D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E2996D5" wp14:editId="3C8C3E0C">
              <wp:simplePos x="0" y="0"/>
              <wp:positionH relativeFrom="leftMargin">
                <wp:posOffset>648335</wp:posOffset>
              </wp:positionH>
              <wp:positionV relativeFrom="topMargin">
                <wp:posOffset>1764030</wp:posOffset>
              </wp:positionV>
              <wp:extent cx="3391200" cy="208800"/>
              <wp:effectExtent l="0" t="0" r="0" b="127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200" cy="20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535F0" w14:textId="77777777" w:rsidR="00C21E49" w:rsidRDefault="00C21E49" w:rsidP="00C21E49">
                          <w:pPr>
                            <w:rPr>
                              <w:rStyle w:val="textorangebig1"/>
                              <w:rFonts w:ascii="Trebuchet MS" w:eastAsiaTheme="minorEastAsia" w:hAnsi="Trebuchet MS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2F28B1">
                            <w:rPr>
                              <w:rStyle w:val="textorangebig1"/>
                              <w:rFonts w:ascii="zwodrei" w:eastAsiaTheme="minorEastAsia" w:hAnsi="zwodrei"/>
                              <w:color w:val="FF671A"/>
                              <w:sz w:val="16"/>
                              <w:szCs w:val="20"/>
                            </w:rPr>
                            <w:t xml:space="preserve">ACTRONIC </w:t>
                          </w:r>
                          <w:r w:rsidRPr="002F28B1">
                            <w:rPr>
                              <w:rStyle w:val="textorangebig1"/>
                              <w:rFonts w:ascii="Times New Roman" w:eastAsiaTheme="minorEastAsia" w:hAnsi="Times New Roman" w:cs="Times New Roman"/>
                              <w:color w:val="FF671A"/>
                              <w:sz w:val="16"/>
                              <w:szCs w:val="20"/>
                            </w:rPr>
                            <w:t>–</w:t>
                          </w:r>
                          <w:r w:rsidRPr="002F28B1">
                            <w:rPr>
                              <w:rStyle w:val="textorangebig1"/>
                              <w:rFonts w:ascii="zwodrei" w:eastAsiaTheme="minorEastAsia" w:hAnsi="zwodrei"/>
                              <w:color w:val="FF671A"/>
                              <w:sz w:val="16"/>
                              <w:szCs w:val="20"/>
                            </w:rPr>
                            <w:t xml:space="preserve"> SOLUTIONS GmbH</w:t>
                          </w:r>
                          <w:r w:rsidRPr="0007534C">
                            <w:rPr>
                              <w:rStyle w:val="textorangebig1"/>
                              <w:rFonts w:ascii="Trebuchet MS" w:eastAsiaTheme="minorEastAsia" w:hAnsi="Trebuchet MS"/>
                              <w:color w:val="FA6F06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2F28B1">
                            <w:rPr>
                              <w:rFonts w:cs="Arial"/>
                              <w:b/>
                              <w:color w:val="8A8A8F"/>
                              <w:szCs w:val="32"/>
                            </w:rPr>
                            <w:t>·</w:t>
                          </w:r>
                          <w:r w:rsidRPr="002F28B1">
                            <w:rPr>
                              <w:rStyle w:val="textorangebig1"/>
                              <w:rFonts w:ascii="Trebuchet MS" w:eastAsiaTheme="minorEastAsia" w:hAnsi="Trebuchet MS"/>
                              <w:color w:val="8A8A8F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2F28B1">
                            <w:rPr>
                              <w:rStyle w:val="textorangebig1"/>
                              <w:rFonts w:ascii="Trebuchet MS" w:eastAsiaTheme="minorEastAsia" w:hAnsi="Trebuchet MS"/>
                              <w:color w:val="8A8A8F"/>
                              <w:sz w:val="16"/>
                              <w:szCs w:val="20"/>
                            </w:rPr>
                            <w:t>Untere</w:t>
                          </w:r>
                          <w:proofErr w:type="spellEnd"/>
                          <w:r w:rsidRPr="002F28B1">
                            <w:rPr>
                              <w:rStyle w:val="textorangebig1"/>
                              <w:rFonts w:ascii="Trebuchet MS" w:eastAsiaTheme="minorEastAsia" w:hAnsi="Trebuchet MS"/>
                              <w:color w:val="8A8A8F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2F28B1">
                            <w:rPr>
                              <w:rStyle w:val="textorangebig1"/>
                              <w:rFonts w:ascii="Trebuchet MS" w:eastAsiaTheme="minorEastAsia" w:hAnsi="Trebuchet MS"/>
                              <w:color w:val="8A8A8F"/>
                              <w:sz w:val="16"/>
                              <w:szCs w:val="20"/>
                            </w:rPr>
                            <w:t>Bachgasse</w:t>
                          </w:r>
                          <w:proofErr w:type="spellEnd"/>
                          <w:r w:rsidRPr="002F28B1">
                            <w:rPr>
                              <w:rStyle w:val="textorangebig1"/>
                              <w:rFonts w:ascii="Trebuchet MS" w:eastAsiaTheme="minorEastAsia" w:hAnsi="Trebuchet MS"/>
                              <w:color w:val="8A8A8F"/>
                              <w:sz w:val="16"/>
                              <w:szCs w:val="20"/>
                            </w:rPr>
                            <w:t xml:space="preserve"> 5a </w:t>
                          </w:r>
                          <w:r w:rsidRPr="002F28B1">
                            <w:rPr>
                              <w:rFonts w:cs="Arial"/>
                              <w:b/>
                              <w:color w:val="8A8A8F"/>
                              <w:szCs w:val="32"/>
                            </w:rPr>
                            <w:t>·</w:t>
                          </w:r>
                          <w:r w:rsidRPr="002F28B1">
                            <w:rPr>
                              <w:rStyle w:val="textorangebig1"/>
                              <w:rFonts w:ascii="Trebuchet MS" w:eastAsiaTheme="minorEastAsia" w:hAnsi="Trebuchet MS"/>
                              <w:color w:val="8A8A8F"/>
                              <w:sz w:val="16"/>
                              <w:szCs w:val="20"/>
                            </w:rPr>
                            <w:t xml:space="preserve"> 91325 Adelsdorf</w:t>
                          </w:r>
                          <w:r w:rsidRPr="002F28B1">
                            <w:rPr>
                              <w:rStyle w:val="textorangebig1"/>
                              <w:rFonts w:ascii="Trebuchet MS" w:eastAsiaTheme="minorEastAsia" w:hAnsi="Trebuchet MS"/>
                              <w:color w:val="8A8A8F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3632162" w14:textId="77777777" w:rsidR="00C21E49" w:rsidRDefault="00C21E49" w:rsidP="00C21E49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996D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51.05pt;margin-top:138.9pt;width:267pt;height:16.45pt;z-index:251658241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" stroked="f">
              <v:textbox inset="0,0,0,0">
                <w:txbxContent>
                  <w:p w14:paraId="6B3535F0" w14:textId="77777777" w:rsidR="00C21E49" w:rsidRDefault="00C21E49" w:rsidP="00C21E49">
                    <w:pPr>
                      <w:rPr>
                        <w:rStyle w:val="textorangebig1"/>
                        <w:rFonts w:ascii="Trebuchet MS" w:eastAsiaTheme="minorEastAsia" w:hAnsi="Trebuchet MS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2F28B1">
                      <w:rPr>
                        <w:rStyle w:val="textorangebig1"/>
                        <w:rFonts w:ascii="zwodrei" w:eastAsiaTheme="minorEastAsia" w:hAnsi="zwodrei"/>
                        <w:color w:val="FF671A"/>
                        <w:sz w:val="16"/>
                        <w:szCs w:val="20"/>
                      </w:rPr>
                      <w:t xml:space="preserve">ACTRONIC </w:t>
                    </w:r>
                    <w:r w:rsidRPr="002F28B1">
                      <w:rPr>
                        <w:rStyle w:val="textorangebig1"/>
                        <w:rFonts w:ascii="Times New Roman" w:eastAsiaTheme="minorEastAsia" w:hAnsi="Times New Roman" w:cs="Times New Roman"/>
                        <w:color w:val="FF671A"/>
                        <w:sz w:val="16"/>
                        <w:szCs w:val="20"/>
                      </w:rPr>
                      <w:t>–</w:t>
                    </w:r>
                    <w:r w:rsidRPr="002F28B1">
                      <w:rPr>
                        <w:rStyle w:val="textorangebig1"/>
                        <w:rFonts w:ascii="zwodrei" w:eastAsiaTheme="minorEastAsia" w:hAnsi="zwodrei"/>
                        <w:color w:val="FF671A"/>
                        <w:sz w:val="16"/>
                        <w:szCs w:val="20"/>
                      </w:rPr>
                      <w:t xml:space="preserve"> SOLUTIONS GmbH</w:t>
                    </w:r>
                    <w:r w:rsidRPr="0007534C">
                      <w:rPr>
                        <w:rStyle w:val="textorangebig1"/>
                        <w:rFonts w:ascii="Trebuchet MS" w:eastAsiaTheme="minorEastAsia" w:hAnsi="Trebuchet MS"/>
                        <w:color w:val="FA6F06"/>
                        <w:sz w:val="16"/>
                        <w:szCs w:val="20"/>
                      </w:rPr>
                      <w:t xml:space="preserve"> </w:t>
                    </w:r>
                    <w:r w:rsidRPr="002F28B1">
                      <w:rPr>
                        <w:rFonts w:cs="Arial"/>
                        <w:b/>
                        <w:color w:val="8A8A8F"/>
                        <w:szCs w:val="32"/>
                      </w:rPr>
                      <w:t>·</w:t>
                    </w:r>
                    <w:r w:rsidRPr="002F28B1">
                      <w:rPr>
                        <w:rStyle w:val="textorangebig1"/>
                        <w:rFonts w:ascii="Trebuchet MS" w:eastAsiaTheme="minorEastAsia" w:hAnsi="Trebuchet MS"/>
                        <w:color w:val="8A8A8F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2F28B1">
                      <w:rPr>
                        <w:rStyle w:val="textorangebig1"/>
                        <w:rFonts w:ascii="Trebuchet MS" w:eastAsiaTheme="minorEastAsia" w:hAnsi="Trebuchet MS"/>
                        <w:color w:val="8A8A8F"/>
                        <w:sz w:val="16"/>
                        <w:szCs w:val="20"/>
                      </w:rPr>
                      <w:t>Untere</w:t>
                    </w:r>
                    <w:proofErr w:type="spellEnd"/>
                    <w:r w:rsidRPr="002F28B1">
                      <w:rPr>
                        <w:rStyle w:val="textorangebig1"/>
                        <w:rFonts w:ascii="Trebuchet MS" w:eastAsiaTheme="minorEastAsia" w:hAnsi="Trebuchet MS"/>
                        <w:color w:val="8A8A8F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2F28B1">
                      <w:rPr>
                        <w:rStyle w:val="textorangebig1"/>
                        <w:rFonts w:ascii="Trebuchet MS" w:eastAsiaTheme="minorEastAsia" w:hAnsi="Trebuchet MS"/>
                        <w:color w:val="8A8A8F"/>
                        <w:sz w:val="16"/>
                        <w:szCs w:val="20"/>
                      </w:rPr>
                      <w:t>Bachgasse</w:t>
                    </w:r>
                    <w:proofErr w:type="spellEnd"/>
                    <w:r w:rsidRPr="002F28B1">
                      <w:rPr>
                        <w:rStyle w:val="textorangebig1"/>
                        <w:rFonts w:ascii="Trebuchet MS" w:eastAsiaTheme="minorEastAsia" w:hAnsi="Trebuchet MS"/>
                        <w:color w:val="8A8A8F"/>
                        <w:sz w:val="16"/>
                        <w:szCs w:val="20"/>
                      </w:rPr>
                      <w:t xml:space="preserve"> 5a </w:t>
                    </w:r>
                    <w:r w:rsidRPr="002F28B1">
                      <w:rPr>
                        <w:rFonts w:cs="Arial"/>
                        <w:b/>
                        <w:color w:val="8A8A8F"/>
                        <w:szCs w:val="32"/>
                      </w:rPr>
                      <w:t>·</w:t>
                    </w:r>
                    <w:r w:rsidRPr="002F28B1">
                      <w:rPr>
                        <w:rStyle w:val="textorangebig1"/>
                        <w:rFonts w:ascii="Trebuchet MS" w:eastAsiaTheme="minorEastAsia" w:hAnsi="Trebuchet MS"/>
                        <w:color w:val="8A8A8F"/>
                        <w:sz w:val="16"/>
                        <w:szCs w:val="20"/>
                      </w:rPr>
                      <w:t xml:space="preserve"> 91325 Adelsdorf</w:t>
                    </w:r>
                    <w:r w:rsidRPr="002F28B1">
                      <w:rPr>
                        <w:rStyle w:val="textorangebig1"/>
                        <w:rFonts w:ascii="Trebuchet MS" w:eastAsiaTheme="minorEastAsia" w:hAnsi="Trebuchet MS"/>
                        <w:color w:val="8A8A8F"/>
                        <w:sz w:val="20"/>
                        <w:szCs w:val="20"/>
                      </w:rPr>
                      <w:t xml:space="preserve"> </w:t>
                    </w:r>
                  </w:p>
                  <w:p w14:paraId="73632162" w14:textId="77777777" w:rsidR="00C21E49" w:rsidRDefault="00C21E49" w:rsidP="00C21E49"/>
                </w:txbxContent>
              </v:textbox>
              <w10:wrap anchorx="margin" anchory="margin"/>
            </v:shape>
          </w:pict>
        </mc:Fallback>
      </mc:AlternateContent>
    </w:r>
  </w:p>
  <w:p w14:paraId="264E4292" w14:textId="77777777" w:rsidR="00C21E49" w:rsidRPr="00E0086F" w:rsidRDefault="00C21E49" w:rsidP="00C21E49">
    <w:pPr>
      <w:rPr>
        <w:rStyle w:val="textorangebig1"/>
        <w:rFonts w:ascii="zwodrei" w:eastAsiaTheme="minorEastAsia" w:hAnsi="zwodrei"/>
        <w:color w:val="FA6F06"/>
        <w:sz w:val="16"/>
        <w:szCs w:val="20"/>
      </w:rPr>
    </w:pPr>
  </w:p>
  <w:p w14:paraId="235CB2DB" w14:textId="77777777" w:rsidR="00C73932" w:rsidRPr="00C21E49" w:rsidRDefault="00C73932" w:rsidP="00C21E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574"/>
    <w:multiLevelType w:val="hybridMultilevel"/>
    <w:tmpl w:val="5860AC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9700B"/>
    <w:multiLevelType w:val="multilevel"/>
    <w:tmpl w:val="2550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31338"/>
    <w:multiLevelType w:val="multilevel"/>
    <w:tmpl w:val="EEB08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9D23B9"/>
    <w:multiLevelType w:val="hybridMultilevel"/>
    <w:tmpl w:val="35020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E615D"/>
    <w:multiLevelType w:val="multilevel"/>
    <w:tmpl w:val="F2A4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F609E1"/>
    <w:multiLevelType w:val="multilevel"/>
    <w:tmpl w:val="4ADA0F4E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ersch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ersch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ersch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ersch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ersch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ersch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erschrift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C4C74D0"/>
    <w:multiLevelType w:val="multilevel"/>
    <w:tmpl w:val="48D0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77DA7"/>
    <w:multiLevelType w:val="hybridMultilevel"/>
    <w:tmpl w:val="539E50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165C2"/>
    <w:multiLevelType w:val="hybridMultilevel"/>
    <w:tmpl w:val="1894323E"/>
    <w:lvl w:ilvl="0" w:tplc="4B1E369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D3599"/>
    <w:multiLevelType w:val="hybridMultilevel"/>
    <w:tmpl w:val="A5924A72"/>
    <w:lvl w:ilvl="0" w:tplc="4B1E369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606150">
    <w:abstractNumId w:val="5"/>
  </w:num>
  <w:num w:numId="2" w16cid:durableId="1907446832">
    <w:abstractNumId w:val="1"/>
  </w:num>
  <w:num w:numId="3" w16cid:durableId="702511289">
    <w:abstractNumId w:val="7"/>
  </w:num>
  <w:num w:numId="4" w16cid:durableId="460925617">
    <w:abstractNumId w:val="9"/>
  </w:num>
  <w:num w:numId="5" w16cid:durableId="1005354915">
    <w:abstractNumId w:val="8"/>
  </w:num>
  <w:num w:numId="6" w16cid:durableId="1860125220">
    <w:abstractNumId w:val="3"/>
  </w:num>
  <w:num w:numId="7" w16cid:durableId="1355350220">
    <w:abstractNumId w:val="0"/>
  </w:num>
  <w:num w:numId="8" w16cid:durableId="1789818189">
    <w:abstractNumId w:val="2"/>
  </w:num>
  <w:num w:numId="9" w16cid:durableId="512650453">
    <w:abstractNumId w:val="4"/>
  </w:num>
  <w:num w:numId="10" w16cid:durableId="15243239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B97"/>
    <w:rsid w:val="00001983"/>
    <w:rsid w:val="00003903"/>
    <w:rsid w:val="000048D9"/>
    <w:rsid w:val="00013B91"/>
    <w:rsid w:val="0002323D"/>
    <w:rsid w:val="000355FC"/>
    <w:rsid w:val="00043159"/>
    <w:rsid w:val="00045285"/>
    <w:rsid w:val="00055FD8"/>
    <w:rsid w:val="000628B8"/>
    <w:rsid w:val="000666B4"/>
    <w:rsid w:val="0007022E"/>
    <w:rsid w:val="000768F4"/>
    <w:rsid w:val="00080E16"/>
    <w:rsid w:val="00083B60"/>
    <w:rsid w:val="000860C4"/>
    <w:rsid w:val="00096485"/>
    <w:rsid w:val="000A5864"/>
    <w:rsid w:val="000B0B61"/>
    <w:rsid w:val="000B3239"/>
    <w:rsid w:val="000B3BAC"/>
    <w:rsid w:val="000B7241"/>
    <w:rsid w:val="000C2E90"/>
    <w:rsid w:val="000C376D"/>
    <w:rsid w:val="000D1950"/>
    <w:rsid w:val="000D49AF"/>
    <w:rsid w:val="000D4F65"/>
    <w:rsid w:val="000D5988"/>
    <w:rsid w:val="000E2032"/>
    <w:rsid w:val="000E21FB"/>
    <w:rsid w:val="000E2BE1"/>
    <w:rsid w:val="000E5464"/>
    <w:rsid w:val="000E693B"/>
    <w:rsid w:val="000F1A59"/>
    <w:rsid w:val="000F24E3"/>
    <w:rsid w:val="000F584D"/>
    <w:rsid w:val="00102E56"/>
    <w:rsid w:val="00103569"/>
    <w:rsid w:val="00104150"/>
    <w:rsid w:val="00111D04"/>
    <w:rsid w:val="00121701"/>
    <w:rsid w:val="00134A06"/>
    <w:rsid w:val="00151E9D"/>
    <w:rsid w:val="0015407A"/>
    <w:rsid w:val="00154C3E"/>
    <w:rsid w:val="00154DB1"/>
    <w:rsid w:val="00154ED4"/>
    <w:rsid w:val="00161367"/>
    <w:rsid w:val="001650DE"/>
    <w:rsid w:val="0016636C"/>
    <w:rsid w:val="0016712A"/>
    <w:rsid w:val="00167FF6"/>
    <w:rsid w:val="00174E76"/>
    <w:rsid w:val="00186A9B"/>
    <w:rsid w:val="00187F23"/>
    <w:rsid w:val="001A3872"/>
    <w:rsid w:val="001B2834"/>
    <w:rsid w:val="001B785B"/>
    <w:rsid w:val="001C0DE8"/>
    <w:rsid w:val="001C34BF"/>
    <w:rsid w:val="001D19B0"/>
    <w:rsid w:val="001D2B4A"/>
    <w:rsid w:val="001D6D51"/>
    <w:rsid w:val="001E1A1E"/>
    <w:rsid w:val="001E305D"/>
    <w:rsid w:val="001E6172"/>
    <w:rsid w:val="001F0BBC"/>
    <w:rsid w:val="001F4EA9"/>
    <w:rsid w:val="00206BB1"/>
    <w:rsid w:val="00213288"/>
    <w:rsid w:val="00214A7F"/>
    <w:rsid w:val="00215940"/>
    <w:rsid w:val="00216D40"/>
    <w:rsid w:val="00216EC0"/>
    <w:rsid w:val="00220D3C"/>
    <w:rsid w:val="00221285"/>
    <w:rsid w:val="00225274"/>
    <w:rsid w:val="0023038B"/>
    <w:rsid w:val="002329D0"/>
    <w:rsid w:val="00234194"/>
    <w:rsid w:val="00237C29"/>
    <w:rsid w:val="00242380"/>
    <w:rsid w:val="0024479C"/>
    <w:rsid w:val="00245487"/>
    <w:rsid w:val="00247078"/>
    <w:rsid w:val="00247A49"/>
    <w:rsid w:val="00252535"/>
    <w:rsid w:val="00253015"/>
    <w:rsid w:val="002533A3"/>
    <w:rsid w:val="00254A81"/>
    <w:rsid w:val="00264CC8"/>
    <w:rsid w:val="00266218"/>
    <w:rsid w:val="00270D42"/>
    <w:rsid w:val="002731BF"/>
    <w:rsid w:val="00274823"/>
    <w:rsid w:val="00280C32"/>
    <w:rsid w:val="002813C1"/>
    <w:rsid w:val="00287ECB"/>
    <w:rsid w:val="002904C5"/>
    <w:rsid w:val="00295753"/>
    <w:rsid w:val="002A3EED"/>
    <w:rsid w:val="002A43AA"/>
    <w:rsid w:val="002B094D"/>
    <w:rsid w:val="002C1A49"/>
    <w:rsid w:val="002C38E3"/>
    <w:rsid w:val="002C3AAA"/>
    <w:rsid w:val="002D34B4"/>
    <w:rsid w:val="002D4B74"/>
    <w:rsid w:val="002E1AA7"/>
    <w:rsid w:val="002E35DE"/>
    <w:rsid w:val="002E403A"/>
    <w:rsid w:val="002F118F"/>
    <w:rsid w:val="002F35AD"/>
    <w:rsid w:val="002F7D90"/>
    <w:rsid w:val="00302B92"/>
    <w:rsid w:val="00306FD6"/>
    <w:rsid w:val="003111AC"/>
    <w:rsid w:val="00311229"/>
    <w:rsid w:val="00312692"/>
    <w:rsid w:val="00317447"/>
    <w:rsid w:val="00320CCA"/>
    <w:rsid w:val="00321B71"/>
    <w:rsid w:val="00322BA3"/>
    <w:rsid w:val="00336E7C"/>
    <w:rsid w:val="00342629"/>
    <w:rsid w:val="00343691"/>
    <w:rsid w:val="003454B0"/>
    <w:rsid w:val="00345B9D"/>
    <w:rsid w:val="0034759C"/>
    <w:rsid w:val="00350B75"/>
    <w:rsid w:val="00352BC2"/>
    <w:rsid w:val="00353102"/>
    <w:rsid w:val="00354A16"/>
    <w:rsid w:val="0035527B"/>
    <w:rsid w:val="003605A1"/>
    <w:rsid w:val="0036157E"/>
    <w:rsid w:val="00362395"/>
    <w:rsid w:val="00363E4A"/>
    <w:rsid w:val="003733C9"/>
    <w:rsid w:val="00373489"/>
    <w:rsid w:val="0037400B"/>
    <w:rsid w:val="003749E3"/>
    <w:rsid w:val="0037616D"/>
    <w:rsid w:val="00376A30"/>
    <w:rsid w:val="00376CEA"/>
    <w:rsid w:val="00380D9D"/>
    <w:rsid w:val="00381079"/>
    <w:rsid w:val="00392F5F"/>
    <w:rsid w:val="00394B35"/>
    <w:rsid w:val="003977AA"/>
    <w:rsid w:val="00397884"/>
    <w:rsid w:val="003A5FA1"/>
    <w:rsid w:val="003B242D"/>
    <w:rsid w:val="003B3E18"/>
    <w:rsid w:val="003C2C10"/>
    <w:rsid w:val="003C4E05"/>
    <w:rsid w:val="003C74C5"/>
    <w:rsid w:val="003D1244"/>
    <w:rsid w:val="003E5F6C"/>
    <w:rsid w:val="003E699C"/>
    <w:rsid w:val="003F1241"/>
    <w:rsid w:val="003F63B0"/>
    <w:rsid w:val="003F703A"/>
    <w:rsid w:val="004047B2"/>
    <w:rsid w:val="00410AFA"/>
    <w:rsid w:val="00412625"/>
    <w:rsid w:val="00412992"/>
    <w:rsid w:val="00415536"/>
    <w:rsid w:val="00416937"/>
    <w:rsid w:val="0042050F"/>
    <w:rsid w:val="00421461"/>
    <w:rsid w:val="00421627"/>
    <w:rsid w:val="00422102"/>
    <w:rsid w:val="00423F3B"/>
    <w:rsid w:val="004300BA"/>
    <w:rsid w:val="004330A0"/>
    <w:rsid w:val="0043313E"/>
    <w:rsid w:val="00434369"/>
    <w:rsid w:val="0043498A"/>
    <w:rsid w:val="00441300"/>
    <w:rsid w:val="0044314B"/>
    <w:rsid w:val="00447BB9"/>
    <w:rsid w:val="00447D90"/>
    <w:rsid w:val="004514F5"/>
    <w:rsid w:val="00463BCD"/>
    <w:rsid w:val="00466B54"/>
    <w:rsid w:val="00474F28"/>
    <w:rsid w:val="0048561D"/>
    <w:rsid w:val="004917B4"/>
    <w:rsid w:val="004953B3"/>
    <w:rsid w:val="00496E31"/>
    <w:rsid w:val="004A599D"/>
    <w:rsid w:val="004B1465"/>
    <w:rsid w:val="004B36FE"/>
    <w:rsid w:val="004B45FD"/>
    <w:rsid w:val="004C1BF8"/>
    <w:rsid w:val="004C1FAB"/>
    <w:rsid w:val="004C2CB8"/>
    <w:rsid w:val="004C3DB8"/>
    <w:rsid w:val="004E1292"/>
    <w:rsid w:val="004E31A2"/>
    <w:rsid w:val="004F38B4"/>
    <w:rsid w:val="004F5E55"/>
    <w:rsid w:val="005041A9"/>
    <w:rsid w:val="005055CC"/>
    <w:rsid w:val="00514E48"/>
    <w:rsid w:val="00522F4A"/>
    <w:rsid w:val="00526087"/>
    <w:rsid w:val="00530460"/>
    <w:rsid w:val="0053183A"/>
    <w:rsid w:val="00533687"/>
    <w:rsid w:val="0053371B"/>
    <w:rsid w:val="00534EF0"/>
    <w:rsid w:val="005452DA"/>
    <w:rsid w:val="00546FA4"/>
    <w:rsid w:val="0055044F"/>
    <w:rsid w:val="0055321E"/>
    <w:rsid w:val="00555F6F"/>
    <w:rsid w:val="0056317D"/>
    <w:rsid w:val="00564F88"/>
    <w:rsid w:val="005718B8"/>
    <w:rsid w:val="00581849"/>
    <w:rsid w:val="00584715"/>
    <w:rsid w:val="00586461"/>
    <w:rsid w:val="00587DCB"/>
    <w:rsid w:val="00590CAD"/>
    <w:rsid w:val="00593DEC"/>
    <w:rsid w:val="005940FA"/>
    <w:rsid w:val="00597171"/>
    <w:rsid w:val="005A0A69"/>
    <w:rsid w:val="005A352E"/>
    <w:rsid w:val="005A46D6"/>
    <w:rsid w:val="005B6E84"/>
    <w:rsid w:val="005C23E0"/>
    <w:rsid w:val="005C4766"/>
    <w:rsid w:val="005D3466"/>
    <w:rsid w:val="005D390C"/>
    <w:rsid w:val="005D6474"/>
    <w:rsid w:val="005E4E20"/>
    <w:rsid w:val="005F1CBC"/>
    <w:rsid w:val="005F3E95"/>
    <w:rsid w:val="0060250A"/>
    <w:rsid w:val="00602EE9"/>
    <w:rsid w:val="00603160"/>
    <w:rsid w:val="006040A0"/>
    <w:rsid w:val="006123DA"/>
    <w:rsid w:val="006245D3"/>
    <w:rsid w:val="00626588"/>
    <w:rsid w:val="0062789E"/>
    <w:rsid w:val="006305DD"/>
    <w:rsid w:val="0064639C"/>
    <w:rsid w:val="006521E4"/>
    <w:rsid w:val="0065429C"/>
    <w:rsid w:val="00654DC8"/>
    <w:rsid w:val="00654E74"/>
    <w:rsid w:val="0065721F"/>
    <w:rsid w:val="00661F45"/>
    <w:rsid w:val="006646A6"/>
    <w:rsid w:val="00670853"/>
    <w:rsid w:val="00672D55"/>
    <w:rsid w:val="00672D6E"/>
    <w:rsid w:val="00673B61"/>
    <w:rsid w:val="00682EBC"/>
    <w:rsid w:val="00682F37"/>
    <w:rsid w:val="00692378"/>
    <w:rsid w:val="00694167"/>
    <w:rsid w:val="006A1C07"/>
    <w:rsid w:val="006A3D12"/>
    <w:rsid w:val="006A47D8"/>
    <w:rsid w:val="006B0207"/>
    <w:rsid w:val="006B51EC"/>
    <w:rsid w:val="006C0429"/>
    <w:rsid w:val="006C25EF"/>
    <w:rsid w:val="006C2755"/>
    <w:rsid w:val="006C4014"/>
    <w:rsid w:val="006D4DE3"/>
    <w:rsid w:val="006D4EDA"/>
    <w:rsid w:val="006D4FF6"/>
    <w:rsid w:val="006E45DA"/>
    <w:rsid w:val="006F2962"/>
    <w:rsid w:val="006F7094"/>
    <w:rsid w:val="00701F9C"/>
    <w:rsid w:val="00702259"/>
    <w:rsid w:val="007041F2"/>
    <w:rsid w:val="007057E2"/>
    <w:rsid w:val="00705853"/>
    <w:rsid w:val="00712109"/>
    <w:rsid w:val="007358C3"/>
    <w:rsid w:val="00736AFA"/>
    <w:rsid w:val="00737D1E"/>
    <w:rsid w:val="0074306A"/>
    <w:rsid w:val="00744140"/>
    <w:rsid w:val="007530C8"/>
    <w:rsid w:val="007563E7"/>
    <w:rsid w:val="00756C6E"/>
    <w:rsid w:val="007643A7"/>
    <w:rsid w:val="00777BF1"/>
    <w:rsid w:val="0078367C"/>
    <w:rsid w:val="00785AB3"/>
    <w:rsid w:val="00791FD4"/>
    <w:rsid w:val="00792A26"/>
    <w:rsid w:val="007A1F8E"/>
    <w:rsid w:val="007A5A18"/>
    <w:rsid w:val="007A7FBA"/>
    <w:rsid w:val="007B68F5"/>
    <w:rsid w:val="007C122C"/>
    <w:rsid w:val="007C2F76"/>
    <w:rsid w:val="007C76B5"/>
    <w:rsid w:val="007C76EC"/>
    <w:rsid w:val="007D08E9"/>
    <w:rsid w:val="007D19D8"/>
    <w:rsid w:val="007D3162"/>
    <w:rsid w:val="007D7791"/>
    <w:rsid w:val="007E32B7"/>
    <w:rsid w:val="007E38A6"/>
    <w:rsid w:val="007E737E"/>
    <w:rsid w:val="007E7CDC"/>
    <w:rsid w:val="007F1948"/>
    <w:rsid w:val="007F310A"/>
    <w:rsid w:val="00810615"/>
    <w:rsid w:val="00810736"/>
    <w:rsid w:val="00815A30"/>
    <w:rsid w:val="00815EB8"/>
    <w:rsid w:val="00825984"/>
    <w:rsid w:val="0082772C"/>
    <w:rsid w:val="0082787B"/>
    <w:rsid w:val="00831C30"/>
    <w:rsid w:val="008343C6"/>
    <w:rsid w:val="008414CA"/>
    <w:rsid w:val="008456E8"/>
    <w:rsid w:val="00851395"/>
    <w:rsid w:val="00855553"/>
    <w:rsid w:val="00861693"/>
    <w:rsid w:val="008670EB"/>
    <w:rsid w:val="00875BD7"/>
    <w:rsid w:val="00883131"/>
    <w:rsid w:val="008864C3"/>
    <w:rsid w:val="00887B34"/>
    <w:rsid w:val="00892A54"/>
    <w:rsid w:val="008A0015"/>
    <w:rsid w:val="008A4BFC"/>
    <w:rsid w:val="008A716E"/>
    <w:rsid w:val="008B4984"/>
    <w:rsid w:val="008B52B5"/>
    <w:rsid w:val="008C3D56"/>
    <w:rsid w:val="008C7428"/>
    <w:rsid w:val="008C7ADF"/>
    <w:rsid w:val="008E025A"/>
    <w:rsid w:val="008E1C96"/>
    <w:rsid w:val="008E391E"/>
    <w:rsid w:val="008E74F6"/>
    <w:rsid w:val="008F3126"/>
    <w:rsid w:val="008F3952"/>
    <w:rsid w:val="00907747"/>
    <w:rsid w:val="0091338F"/>
    <w:rsid w:val="0091635A"/>
    <w:rsid w:val="009168BB"/>
    <w:rsid w:val="00916DD6"/>
    <w:rsid w:val="00920C70"/>
    <w:rsid w:val="00922A95"/>
    <w:rsid w:val="00924B9B"/>
    <w:rsid w:val="009330B5"/>
    <w:rsid w:val="00933723"/>
    <w:rsid w:val="009376E3"/>
    <w:rsid w:val="00944CA7"/>
    <w:rsid w:val="00953F22"/>
    <w:rsid w:val="00957218"/>
    <w:rsid w:val="009654B0"/>
    <w:rsid w:val="00970258"/>
    <w:rsid w:val="009912AA"/>
    <w:rsid w:val="009940DD"/>
    <w:rsid w:val="009951E3"/>
    <w:rsid w:val="00995753"/>
    <w:rsid w:val="009960F9"/>
    <w:rsid w:val="009A2FE4"/>
    <w:rsid w:val="009A7AA9"/>
    <w:rsid w:val="009B3B29"/>
    <w:rsid w:val="009B4771"/>
    <w:rsid w:val="009C1F17"/>
    <w:rsid w:val="009C27F7"/>
    <w:rsid w:val="009C41E0"/>
    <w:rsid w:val="009C493D"/>
    <w:rsid w:val="009D14A4"/>
    <w:rsid w:val="009E2417"/>
    <w:rsid w:val="009E417A"/>
    <w:rsid w:val="009E7F9A"/>
    <w:rsid w:val="009F1298"/>
    <w:rsid w:val="009F27F2"/>
    <w:rsid w:val="009F5AA9"/>
    <w:rsid w:val="009F6F56"/>
    <w:rsid w:val="00A02DEC"/>
    <w:rsid w:val="00A10587"/>
    <w:rsid w:val="00A17A5D"/>
    <w:rsid w:val="00A3220C"/>
    <w:rsid w:val="00A34F15"/>
    <w:rsid w:val="00A45D14"/>
    <w:rsid w:val="00A62795"/>
    <w:rsid w:val="00A62C0B"/>
    <w:rsid w:val="00A62D5C"/>
    <w:rsid w:val="00A71513"/>
    <w:rsid w:val="00A735C7"/>
    <w:rsid w:val="00A7646F"/>
    <w:rsid w:val="00A81E54"/>
    <w:rsid w:val="00A92772"/>
    <w:rsid w:val="00AA0F59"/>
    <w:rsid w:val="00AA2FFE"/>
    <w:rsid w:val="00AC3F16"/>
    <w:rsid w:val="00AD0EF5"/>
    <w:rsid w:val="00AD12E4"/>
    <w:rsid w:val="00AD5369"/>
    <w:rsid w:val="00AE187A"/>
    <w:rsid w:val="00AE19BE"/>
    <w:rsid w:val="00AE7D65"/>
    <w:rsid w:val="00AF224E"/>
    <w:rsid w:val="00AF490D"/>
    <w:rsid w:val="00B034D0"/>
    <w:rsid w:val="00B04888"/>
    <w:rsid w:val="00B049F3"/>
    <w:rsid w:val="00B136F8"/>
    <w:rsid w:val="00B2310D"/>
    <w:rsid w:val="00B23B97"/>
    <w:rsid w:val="00B37787"/>
    <w:rsid w:val="00B41495"/>
    <w:rsid w:val="00B4236A"/>
    <w:rsid w:val="00B500D8"/>
    <w:rsid w:val="00B60373"/>
    <w:rsid w:val="00B61EF9"/>
    <w:rsid w:val="00B672EC"/>
    <w:rsid w:val="00B70F5E"/>
    <w:rsid w:val="00B718B1"/>
    <w:rsid w:val="00B74F77"/>
    <w:rsid w:val="00B80E91"/>
    <w:rsid w:val="00B82E74"/>
    <w:rsid w:val="00BB714D"/>
    <w:rsid w:val="00BB71B0"/>
    <w:rsid w:val="00BC465F"/>
    <w:rsid w:val="00BE0802"/>
    <w:rsid w:val="00BF13A5"/>
    <w:rsid w:val="00BF1C71"/>
    <w:rsid w:val="00BF65A5"/>
    <w:rsid w:val="00C008F4"/>
    <w:rsid w:val="00C0179B"/>
    <w:rsid w:val="00C12232"/>
    <w:rsid w:val="00C21153"/>
    <w:rsid w:val="00C21E49"/>
    <w:rsid w:val="00C249D1"/>
    <w:rsid w:val="00C25716"/>
    <w:rsid w:val="00C31D7C"/>
    <w:rsid w:val="00C4002C"/>
    <w:rsid w:val="00C424BD"/>
    <w:rsid w:val="00C515AA"/>
    <w:rsid w:val="00C51BD7"/>
    <w:rsid w:val="00C546D5"/>
    <w:rsid w:val="00C56613"/>
    <w:rsid w:val="00C567BD"/>
    <w:rsid w:val="00C577F0"/>
    <w:rsid w:val="00C716BA"/>
    <w:rsid w:val="00C72F93"/>
    <w:rsid w:val="00C73932"/>
    <w:rsid w:val="00C77D90"/>
    <w:rsid w:val="00C80318"/>
    <w:rsid w:val="00C84A8F"/>
    <w:rsid w:val="00C86065"/>
    <w:rsid w:val="00C92A7C"/>
    <w:rsid w:val="00C92B86"/>
    <w:rsid w:val="00C92D3B"/>
    <w:rsid w:val="00C95B98"/>
    <w:rsid w:val="00CA0970"/>
    <w:rsid w:val="00CA328C"/>
    <w:rsid w:val="00CA5350"/>
    <w:rsid w:val="00CA6234"/>
    <w:rsid w:val="00CB5427"/>
    <w:rsid w:val="00CB6A55"/>
    <w:rsid w:val="00CC4503"/>
    <w:rsid w:val="00CC70A0"/>
    <w:rsid w:val="00CC7A61"/>
    <w:rsid w:val="00CC7F8D"/>
    <w:rsid w:val="00CD026A"/>
    <w:rsid w:val="00CD7EAE"/>
    <w:rsid w:val="00CE3A00"/>
    <w:rsid w:val="00CE5A1C"/>
    <w:rsid w:val="00CF012A"/>
    <w:rsid w:val="00CF3BD9"/>
    <w:rsid w:val="00CF451D"/>
    <w:rsid w:val="00D00550"/>
    <w:rsid w:val="00D00F62"/>
    <w:rsid w:val="00D0613E"/>
    <w:rsid w:val="00D10C5A"/>
    <w:rsid w:val="00D13411"/>
    <w:rsid w:val="00D14CCC"/>
    <w:rsid w:val="00D17564"/>
    <w:rsid w:val="00D2357A"/>
    <w:rsid w:val="00D24A6B"/>
    <w:rsid w:val="00D420C6"/>
    <w:rsid w:val="00D42B80"/>
    <w:rsid w:val="00D4339B"/>
    <w:rsid w:val="00D44ECC"/>
    <w:rsid w:val="00D5176B"/>
    <w:rsid w:val="00D521AF"/>
    <w:rsid w:val="00D60553"/>
    <w:rsid w:val="00D71146"/>
    <w:rsid w:val="00D71863"/>
    <w:rsid w:val="00D72A2F"/>
    <w:rsid w:val="00D751E8"/>
    <w:rsid w:val="00D80D75"/>
    <w:rsid w:val="00D828FF"/>
    <w:rsid w:val="00D841A5"/>
    <w:rsid w:val="00D87CA7"/>
    <w:rsid w:val="00D931FA"/>
    <w:rsid w:val="00D9413D"/>
    <w:rsid w:val="00D94BAE"/>
    <w:rsid w:val="00D95721"/>
    <w:rsid w:val="00D96E8B"/>
    <w:rsid w:val="00D977CC"/>
    <w:rsid w:val="00DA344C"/>
    <w:rsid w:val="00DA72DC"/>
    <w:rsid w:val="00DB0A67"/>
    <w:rsid w:val="00DB3B1C"/>
    <w:rsid w:val="00DB43CA"/>
    <w:rsid w:val="00DB5262"/>
    <w:rsid w:val="00DC0311"/>
    <w:rsid w:val="00DD16F2"/>
    <w:rsid w:val="00DD63DB"/>
    <w:rsid w:val="00DD759B"/>
    <w:rsid w:val="00DE1329"/>
    <w:rsid w:val="00DE76BE"/>
    <w:rsid w:val="00DF1845"/>
    <w:rsid w:val="00DF212E"/>
    <w:rsid w:val="00DF4F6A"/>
    <w:rsid w:val="00DF728D"/>
    <w:rsid w:val="00DF7E80"/>
    <w:rsid w:val="00E00AE0"/>
    <w:rsid w:val="00E01771"/>
    <w:rsid w:val="00E04E5E"/>
    <w:rsid w:val="00E05F84"/>
    <w:rsid w:val="00E23973"/>
    <w:rsid w:val="00E3181B"/>
    <w:rsid w:val="00E328F3"/>
    <w:rsid w:val="00E32DC6"/>
    <w:rsid w:val="00E34CC1"/>
    <w:rsid w:val="00E35683"/>
    <w:rsid w:val="00E37EC0"/>
    <w:rsid w:val="00E47DDE"/>
    <w:rsid w:val="00E52C80"/>
    <w:rsid w:val="00E56CF8"/>
    <w:rsid w:val="00E57FD3"/>
    <w:rsid w:val="00E6107E"/>
    <w:rsid w:val="00E7204A"/>
    <w:rsid w:val="00E7356E"/>
    <w:rsid w:val="00E804B6"/>
    <w:rsid w:val="00E83CB7"/>
    <w:rsid w:val="00E9131C"/>
    <w:rsid w:val="00E948DA"/>
    <w:rsid w:val="00EA17EB"/>
    <w:rsid w:val="00EB120A"/>
    <w:rsid w:val="00EC3D3B"/>
    <w:rsid w:val="00ED3ABD"/>
    <w:rsid w:val="00ED532E"/>
    <w:rsid w:val="00EE4DF4"/>
    <w:rsid w:val="00EE6902"/>
    <w:rsid w:val="00EF5334"/>
    <w:rsid w:val="00EF5F8D"/>
    <w:rsid w:val="00F035EA"/>
    <w:rsid w:val="00F101DD"/>
    <w:rsid w:val="00F13B79"/>
    <w:rsid w:val="00F161B3"/>
    <w:rsid w:val="00F2285F"/>
    <w:rsid w:val="00F26F67"/>
    <w:rsid w:val="00F31467"/>
    <w:rsid w:val="00F33818"/>
    <w:rsid w:val="00F350B6"/>
    <w:rsid w:val="00F36A10"/>
    <w:rsid w:val="00F3760D"/>
    <w:rsid w:val="00F5153A"/>
    <w:rsid w:val="00F52FD4"/>
    <w:rsid w:val="00F55BD9"/>
    <w:rsid w:val="00F563A5"/>
    <w:rsid w:val="00F61194"/>
    <w:rsid w:val="00F6364A"/>
    <w:rsid w:val="00F66F90"/>
    <w:rsid w:val="00F71B3B"/>
    <w:rsid w:val="00F77BDE"/>
    <w:rsid w:val="00F81655"/>
    <w:rsid w:val="00F87BC3"/>
    <w:rsid w:val="00FA4B70"/>
    <w:rsid w:val="00FA5F8A"/>
    <w:rsid w:val="00FB0804"/>
    <w:rsid w:val="00FB140F"/>
    <w:rsid w:val="00FB1EC7"/>
    <w:rsid w:val="00FB56B9"/>
    <w:rsid w:val="00FB688B"/>
    <w:rsid w:val="00FB6E8D"/>
    <w:rsid w:val="00FB706A"/>
    <w:rsid w:val="00FC28FF"/>
    <w:rsid w:val="00FC5281"/>
    <w:rsid w:val="00FE2C1D"/>
    <w:rsid w:val="00FE7578"/>
    <w:rsid w:val="00FF371A"/>
    <w:rsid w:val="00FF450A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9B819"/>
  <w15:docId w15:val="{AD03A26F-6A56-4169-9927-ECE2D42E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3490"/>
  </w:style>
  <w:style w:type="paragraph" w:styleId="berschrift1">
    <w:name w:val="heading 1"/>
    <w:basedOn w:val="Standard"/>
    <w:next w:val="Standard"/>
    <w:link w:val="berschrift1Zch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1B3490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371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371B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23038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F33818"/>
    <w:pPr>
      <w:spacing w:before="100" w:beforeAutospacing="1" w:after="100" w:afterAutospacing="1"/>
    </w:pPr>
    <w:rPr>
      <w:sz w:val="24"/>
      <w:szCs w:val="24"/>
      <w:lang w:val="de-DE" w:eastAsia="de-DE"/>
    </w:rPr>
  </w:style>
  <w:style w:type="character" w:styleId="Hervorhebung">
    <w:name w:val="Emphasis"/>
    <w:basedOn w:val="Absatz-Standardschriftart"/>
    <w:uiPriority w:val="20"/>
    <w:qFormat/>
    <w:rsid w:val="00F33818"/>
    <w:rPr>
      <w:i/>
      <w:iCs/>
    </w:rPr>
  </w:style>
  <w:style w:type="character" w:styleId="Fett">
    <w:name w:val="Strong"/>
    <w:basedOn w:val="Absatz-Standardschriftart"/>
    <w:uiPriority w:val="22"/>
    <w:qFormat/>
    <w:rsid w:val="00F33818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C739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73932"/>
  </w:style>
  <w:style w:type="paragraph" w:styleId="Fuzeile">
    <w:name w:val="footer"/>
    <w:basedOn w:val="Standard"/>
    <w:link w:val="FuzeileZchn"/>
    <w:uiPriority w:val="99"/>
    <w:unhideWhenUsed/>
    <w:rsid w:val="00C739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73932"/>
  </w:style>
  <w:style w:type="paragraph" w:styleId="Listenabsatz">
    <w:name w:val="List Paragraph"/>
    <w:basedOn w:val="Standard"/>
    <w:uiPriority w:val="34"/>
    <w:qFormat/>
    <w:rsid w:val="006646A6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sid w:val="00AD12E4"/>
    <w:rPr>
      <w:rFonts w:ascii="Consolas" w:eastAsia="Calibri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AD12E4"/>
    <w:rPr>
      <w:rFonts w:ascii="Consolas" w:eastAsia="Calibri" w:hAnsi="Consolas"/>
      <w:sz w:val="21"/>
      <w:szCs w:val="21"/>
    </w:rPr>
  </w:style>
  <w:style w:type="paragraph" w:customStyle="1" w:styleId="Pa1">
    <w:name w:val="Pa1"/>
    <w:basedOn w:val="Standard"/>
    <w:next w:val="Standard"/>
    <w:rsid w:val="00916DD6"/>
    <w:pPr>
      <w:autoSpaceDE w:val="0"/>
      <w:autoSpaceDN w:val="0"/>
      <w:adjustRightInd w:val="0"/>
      <w:spacing w:line="241" w:lineRule="atLeast"/>
    </w:pPr>
    <w:rPr>
      <w:rFonts w:ascii="Verdana" w:hAnsi="Verdana"/>
      <w:sz w:val="24"/>
      <w:szCs w:val="24"/>
      <w:lang w:val="de-DE" w:eastAsia="de-DE"/>
    </w:rPr>
  </w:style>
  <w:style w:type="character" w:customStyle="1" w:styleId="textorangebig1">
    <w:name w:val="text_orange_big1"/>
    <w:basedOn w:val="Absatz-Standardschriftart"/>
    <w:rsid w:val="00C21E49"/>
    <w:rPr>
      <w:rFonts w:ascii="Helvetica" w:hAnsi="Helvetica" w:cs="Helvetica" w:hint="default"/>
      <w:color w:val="FF7F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0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5EAD7E41A84C46AF528D67BA103407" ma:contentTypeVersion="16" ma:contentTypeDescription="Ein neues Dokument erstellen." ma:contentTypeScope="" ma:versionID="fbb30c9d1a1014411686322591ba5044">
  <xsd:schema xmlns:xsd="http://www.w3.org/2001/XMLSchema" xmlns:xs="http://www.w3.org/2001/XMLSchema" xmlns:p="http://schemas.microsoft.com/office/2006/metadata/properties" xmlns:ns2="2ab46de7-b623-4027-8789-2252b22a5a50" xmlns:ns3="d3d2073d-ef57-4323-b78c-d38b46e950a2" targetNamespace="http://schemas.microsoft.com/office/2006/metadata/properties" ma:root="true" ma:fieldsID="248e00c8a39d2019d0e1777de764968c" ns2:_="" ns3:_="">
    <xsd:import namespace="2ab46de7-b623-4027-8789-2252b22a5a50"/>
    <xsd:import namespace="d3d2073d-ef57-4323-b78c-d38b46e95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46de7-b623-4027-8789-2252b22a5a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27a3f6ed-94b0-4590-877e-cfd30cc94a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2073d-ef57-4323-b78c-d38b46e950a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7f7b626-192a-4956-bf2f-60820e683efa}" ma:internalName="TaxCatchAll" ma:showField="CatchAllData" ma:web="d3d2073d-ef57-4323-b78c-d38b46e95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d2073d-ef57-4323-b78c-d38b46e950a2" xsi:nil="true"/>
    <lcf76f155ced4ddcb4097134ff3c332f xmlns="2ab46de7-b623-4027-8789-2252b22a5a5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0A6DAB-49C1-4994-B582-DEF6B15AB9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567F9B-1C32-444D-941B-75BDFA7AA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46de7-b623-4027-8789-2252b22a5a50"/>
    <ds:schemaRef ds:uri="d3d2073d-ef57-4323-b78c-d38b46e95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9F1645-570E-4BA4-A0F3-4630FB500DBB}">
  <ds:schemaRefs>
    <ds:schemaRef ds:uri="http://schemas.microsoft.com/office/2006/metadata/properties"/>
    <ds:schemaRef ds:uri="http://schemas.microsoft.com/office/infopath/2007/PartnerControls"/>
    <ds:schemaRef ds:uri="d3d2073d-ef57-4323-b78c-d38b46e950a2"/>
    <ds:schemaRef ds:uri="2ab46de7-b623-4027-8789-2252b22a5a50"/>
  </ds:schemaRefs>
</ds:datastoreItem>
</file>

<file path=customXml/itemProps4.xml><?xml version="1.0" encoding="utf-8"?>
<ds:datastoreItem xmlns:ds="http://schemas.openxmlformats.org/officeDocument/2006/customXml" ds:itemID="{DB6DB75E-49C7-4A82-B0AF-DED67815A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PR05-2018 Zuverlaessigkeit von Voice-Coil-Aktuatoren von Geeplus ist Trumpf</vt:lpstr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PR05-2018 Zuverlaessigkeit von Voice-Coil-Aktuatoren von Geeplus ist Trumpf</dc:title>
  <dc:subject>Voice Coil Aktuator, Voice Coil Aktor</dc:subject>
  <dc:creator>Volker Löffler</dc:creator>
  <cp:lastModifiedBy>Volker Löffler</cp:lastModifiedBy>
  <cp:revision>39</cp:revision>
  <cp:lastPrinted>2015-10-02T14:52:00Z</cp:lastPrinted>
  <dcterms:created xsi:type="dcterms:W3CDTF">2026-10-12T08:02:00Z</dcterms:created>
  <dcterms:modified xsi:type="dcterms:W3CDTF">2026-10-12T09:37:00Z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0x010100895EAD7E41A84C46AF528D67BA103407</vt:lpwstr>
  </property>
  <property fmtid="{D5CDD505-2E9C-101B-9397-08002B2CF9AE}" pid="3" name="MediaServiceImageTags">
    <vt:lpwstr/>
  </property>
</Properties>
</file>