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B97" w:rsidRPr="00C21E49" w:rsidRDefault="00E7204A">
      <w:pPr>
        <w:spacing w:before="34"/>
        <w:rPr>
          <w:rFonts w:ascii="Trebuchet MS" w:eastAsia="Arial" w:hAnsi="Trebuchet MS" w:cs="Arial"/>
          <w:sz w:val="24"/>
          <w:szCs w:val="24"/>
          <w:lang w:val="de-DE"/>
        </w:rPr>
      </w:pPr>
      <w:r w:rsidRPr="00C21E49">
        <w:rPr>
          <w:rFonts w:ascii="Trebuchet MS" w:eastAsia="Arial" w:hAnsi="Trebuchet MS" w:cs="Arial"/>
          <w:b/>
          <w:spacing w:val="1"/>
          <w:sz w:val="24"/>
          <w:szCs w:val="24"/>
          <w:lang w:val="de-DE"/>
        </w:rPr>
        <w:t>Pressemeldung</w:t>
      </w:r>
      <w:r w:rsidR="0053371B" w:rsidRPr="00C21E49">
        <w:rPr>
          <w:rFonts w:ascii="Trebuchet MS" w:eastAsia="Arial" w:hAnsi="Trebuchet MS" w:cs="Arial"/>
          <w:b/>
          <w:spacing w:val="-16"/>
          <w:sz w:val="24"/>
          <w:szCs w:val="24"/>
          <w:lang w:val="de-DE"/>
        </w:rPr>
        <w:t xml:space="preserve"> </w:t>
      </w:r>
      <w:r w:rsidR="0053371B" w:rsidRPr="00C21E49">
        <w:rPr>
          <w:rFonts w:ascii="Trebuchet MS" w:eastAsia="Arial" w:hAnsi="Trebuchet MS" w:cs="Arial"/>
          <w:b/>
          <w:sz w:val="24"/>
          <w:szCs w:val="24"/>
          <w:lang w:val="de-DE"/>
        </w:rPr>
        <w:t>N</w:t>
      </w:r>
      <w:r w:rsidR="0053371B" w:rsidRPr="00C21E49">
        <w:rPr>
          <w:rFonts w:ascii="Trebuchet MS" w:eastAsia="Arial" w:hAnsi="Trebuchet MS" w:cs="Arial"/>
          <w:b/>
          <w:spacing w:val="-1"/>
          <w:sz w:val="24"/>
          <w:szCs w:val="24"/>
          <w:lang w:val="de-DE"/>
        </w:rPr>
        <w:t>r</w:t>
      </w:r>
      <w:r w:rsidR="0053371B" w:rsidRPr="00C21E49">
        <w:rPr>
          <w:rFonts w:ascii="Trebuchet MS" w:eastAsia="Arial" w:hAnsi="Trebuchet MS" w:cs="Arial"/>
          <w:b/>
          <w:sz w:val="24"/>
          <w:szCs w:val="24"/>
          <w:lang w:val="de-DE"/>
        </w:rPr>
        <w:t>.</w:t>
      </w:r>
      <w:r w:rsidR="003733C9" w:rsidRPr="00C21E49">
        <w:rPr>
          <w:rFonts w:ascii="Trebuchet MS" w:eastAsia="Arial" w:hAnsi="Trebuchet MS" w:cs="Arial"/>
          <w:b/>
          <w:spacing w:val="1"/>
          <w:sz w:val="24"/>
          <w:szCs w:val="24"/>
          <w:lang w:val="de-DE"/>
        </w:rPr>
        <w:t xml:space="preserve"> </w:t>
      </w:r>
      <w:r w:rsidR="000B3239" w:rsidRPr="00C21E49">
        <w:rPr>
          <w:rFonts w:ascii="Trebuchet MS" w:eastAsia="Arial" w:hAnsi="Trebuchet MS" w:cs="Arial"/>
          <w:b/>
          <w:spacing w:val="1"/>
          <w:sz w:val="24"/>
          <w:szCs w:val="24"/>
          <w:lang w:val="de-DE"/>
        </w:rPr>
        <w:t>0</w:t>
      </w:r>
      <w:r w:rsidR="001C34BF">
        <w:rPr>
          <w:rFonts w:ascii="Trebuchet MS" w:eastAsia="Arial" w:hAnsi="Trebuchet MS" w:cs="Arial"/>
          <w:b/>
          <w:spacing w:val="1"/>
          <w:sz w:val="24"/>
          <w:szCs w:val="24"/>
          <w:lang w:val="de-DE"/>
        </w:rPr>
        <w:t>3</w:t>
      </w:r>
      <w:r w:rsidR="001F4EA9">
        <w:rPr>
          <w:rFonts w:ascii="Trebuchet MS" w:eastAsia="Arial" w:hAnsi="Trebuchet MS" w:cs="Arial"/>
          <w:b/>
          <w:spacing w:val="1"/>
          <w:sz w:val="24"/>
          <w:szCs w:val="24"/>
          <w:lang w:val="de-DE"/>
        </w:rPr>
        <w:t xml:space="preserve"> / 201</w:t>
      </w:r>
      <w:r w:rsidR="0055044F">
        <w:rPr>
          <w:rFonts w:ascii="Trebuchet MS" w:eastAsia="Arial" w:hAnsi="Trebuchet MS" w:cs="Arial"/>
          <w:b/>
          <w:spacing w:val="1"/>
          <w:sz w:val="24"/>
          <w:szCs w:val="24"/>
          <w:lang w:val="de-DE"/>
        </w:rPr>
        <w:t>9</w:t>
      </w:r>
    </w:p>
    <w:p w:rsidR="00B23B97" w:rsidRPr="00C21E49" w:rsidRDefault="00B23B97">
      <w:pPr>
        <w:spacing w:before="6" w:line="100" w:lineRule="exact"/>
        <w:rPr>
          <w:rFonts w:ascii="Trebuchet MS" w:hAnsi="Trebuchet MS" w:cs="Arial"/>
          <w:sz w:val="24"/>
          <w:szCs w:val="24"/>
          <w:lang w:val="de-DE"/>
        </w:rPr>
      </w:pPr>
    </w:p>
    <w:p w:rsidR="00B23B97" w:rsidRPr="00C21E49" w:rsidRDefault="00581849">
      <w:pPr>
        <w:spacing w:line="220" w:lineRule="exact"/>
        <w:rPr>
          <w:rFonts w:ascii="Trebuchet MS" w:eastAsia="Arial" w:hAnsi="Trebuchet MS" w:cs="Arial"/>
          <w:lang w:val="de-DE"/>
        </w:rPr>
      </w:pPr>
      <w:r w:rsidRPr="00C21E49">
        <w:rPr>
          <w:rFonts w:ascii="Trebuchet MS" w:eastAsia="Arial" w:hAnsi="Trebuchet MS" w:cs="Arial"/>
          <w:b/>
          <w:position w:val="-1"/>
          <w:lang w:val="de-DE"/>
        </w:rPr>
        <w:t>K</w:t>
      </w:r>
      <w:r w:rsidR="0053371B" w:rsidRPr="00C21E49">
        <w:rPr>
          <w:rFonts w:ascii="Trebuchet MS" w:eastAsia="Arial" w:hAnsi="Trebuchet MS" w:cs="Arial"/>
          <w:b/>
          <w:position w:val="-1"/>
          <w:lang w:val="de-DE"/>
        </w:rPr>
        <w:t>W</w:t>
      </w:r>
      <w:r w:rsidR="001C34BF">
        <w:rPr>
          <w:rFonts w:ascii="Trebuchet MS" w:eastAsia="Arial" w:hAnsi="Trebuchet MS" w:cs="Arial"/>
          <w:b/>
          <w:position w:val="-1"/>
          <w:lang w:val="de-DE"/>
        </w:rPr>
        <w:t>11</w:t>
      </w:r>
      <w:r w:rsidR="0053371B" w:rsidRPr="00C21E49">
        <w:rPr>
          <w:rFonts w:ascii="Trebuchet MS" w:eastAsia="Arial" w:hAnsi="Trebuchet MS" w:cs="Arial"/>
          <w:b/>
          <w:position w:val="-1"/>
          <w:lang w:val="de-DE"/>
        </w:rPr>
        <w:t>/</w:t>
      </w:r>
      <w:r w:rsidR="0053371B" w:rsidRPr="00C21E49">
        <w:rPr>
          <w:rFonts w:ascii="Trebuchet MS" w:eastAsia="Arial" w:hAnsi="Trebuchet MS" w:cs="Arial"/>
          <w:b/>
          <w:spacing w:val="2"/>
          <w:position w:val="-1"/>
          <w:lang w:val="de-DE"/>
        </w:rPr>
        <w:t>2</w:t>
      </w:r>
      <w:r w:rsidR="0053371B" w:rsidRPr="00C21E49">
        <w:rPr>
          <w:rFonts w:ascii="Trebuchet MS" w:eastAsia="Arial" w:hAnsi="Trebuchet MS" w:cs="Arial"/>
          <w:b/>
          <w:position w:val="-1"/>
          <w:lang w:val="de-DE"/>
        </w:rPr>
        <w:t>0</w:t>
      </w:r>
      <w:r w:rsidR="0053371B" w:rsidRPr="00C21E49">
        <w:rPr>
          <w:rFonts w:ascii="Trebuchet MS" w:eastAsia="Arial" w:hAnsi="Trebuchet MS" w:cs="Arial"/>
          <w:b/>
          <w:spacing w:val="-1"/>
          <w:position w:val="-1"/>
          <w:lang w:val="de-DE"/>
        </w:rPr>
        <w:t>1</w:t>
      </w:r>
      <w:r w:rsidR="0055044F">
        <w:rPr>
          <w:rFonts w:ascii="Trebuchet MS" w:eastAsia="Arial" w:hAnsi="Trebuchet MS" w:cs="Arial"/>
          <w:b/>
          <w:spacing w:val="-1"/>
          <w:position w:val="-1"/>
          <w:lang w:val="de-DE"/>
        </w:rPr>
        <w:t>9</w:t>
      </w:r>
    </w:p>
    <w:p w:rsidR="00B034D0" w:rsidRPr="00C21E49" w:rsidRDefault="001C34BF" w:rsidP="00581849">
      <w:pPr>
        <w:spacing w:before="25"/>
        <w:ind w:right="248"/>
        <w:jc w:val="center"/>
        <w:rPr>
          <w:rFonts w:ascii="Trebuchet MS" w:eastAsia="Arial" w:hAnsi="Trebuchet MS" w:cs="Arial"/>
          <w:b/>
          <w:spacing w:val="3"/>
          <w:sz w:val="28"/>
          <w:szCs w:val="28"/>
          <w:lang w:val="de-DE"/>
        </w:rPr>
      </w:pPr>
      <w:r>
        <w:rPr>
          <w:noProof/>
        </w:rPr>
        <w:drawing>
          <wp:inline distT="0" distB="0" distL="0" distR="0">
            <wp:extent cx="1304925" cy="1004410"/>
            <wp:effectExtent l="0" t="0" r="0"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6668" b="3853"/>
                    <a:stretch/>
                  </pic:blipFill>
                  <pic:spPr bwMode="auto">
                    <a:xfrm>
                      <a:off x="0" y="0"/>
                      <a:ext cx="1359893" cy="1046719"/>
                    </a:xfrm>
                    <a:prstGeom prst="rect">
                      <a:avLst/>
                    </a:prstGeom>
                    <a:noFill/>
                    <a:ln>
                      <a:noFill/>
                    </a:ln>
                    <a:extLst>
                      <a:ext uri="{53640926-AAD7-44D8-BBD7-CCE9431645EC}">
                        <a14:shadowObscured xmlns:a14="http://schemas.microsoft.com/office/drawing/2010/main"/>
                      </a:ext>
                    </a:extLst>
                  </pic:spPr>
                </pic:pic>
              </a:graphicData>
            </a:graphic>
          </wp:inline>
        </w:drawing>
      </w:r>
      <w:r w:rsidR="00F31467" w:rsidRPr="0055044F">
        <w:rPr>
          <w:lang w:val="de-DE"/>
        </w:rPr>
        <w:t xml:space="preserve"> </w:t>
      </w:r>
      <w:r w:rsidR="00F31467" w:rsidRPr="0055044F">
        <w:rPr>
          <w:noProof/>
          <w:lang w:val="de-DE"/>
        </w:rPr>
        <w:t xml:space="preserve">   </w:t>
      </w:r>
    </w:p>
    <w:p w:rsidR="006521E4" w:rsidRPr="00C21E49" w:rsidRDefault="006521E4" w:rsidP="002E35DE">
      <w:pPr>
        <w:spacing w:before="25"/>
        <w:ind w:right="248"/>
        <w:rPr>
          <w:rFonts w:ascii="Trebuchet MS" w:eastAsia="Arial" w:hAnsi="Trebuchet MS" w:cs="Arial"/>
          <w:b/>
          <w:spacing w:val="3"/>
          <w:sz w:val="28"/>
          <w:szCs w:val="28"/>
          <w:lang w:val="de-DE"/>
        </w:rPr>
      </w:pPr>
    </w:p>
    <w:p w:rsidR="00B23B97" w:rsidRPr="00C21E49" w:rsidRDefault="001C34BF" w:rsidP="002E35DE">
      <w:pPr>
        <w:spacing w:before="25"/>
        <w:ind w:right="248"/>
        <w:rPr>
          <w:rFonts w:ascii="Trebuchet MS" w:eastAsia="Arial" w:hAnsi="Trebuchet MS" w:cs="Arial"/>
          <w:sz w:val="28"/>
          <w:szCs w:val="28"/>
          <w:lang w:val="de-DE"/>
        </w:rPr>
      </w:pPr>
      <w:r w:rsidRPr="001C34BF">
        <w:rPr>
          <w:rFonts w:ascii="Trebuchet MS" w:hAnsi="Trebuchet MS"/>
          <w:b/>
          <w:sz w:val="30"/>
          <w:lang w:val="de-DE"/>
        </w:rPr>
        <w:t xml:space="preserve">KVASER CAN </w:t>
      </w:r>
      <w:proofErr w:type="spellStart"/>
      <w:r w:rsidRPr="001C34BF">
        <w:rPr>
          <w:rFonts w:ascii="Trebuchet MS" w:hAnsi="Trebuchet MS"/>
          <w:b/>
          <w:sz w:val="30"/>
          <w:lang w:val="de-DE"/>
        </w:rPr>
        <w:t>AirBridge</w:t>
      </w:r>
      <w:proofErr w:type="spellEnd"/>
      <w:r w:rsidRPr="001C34BF">
        <w:rPr>
          <w:rFonts w:ascii="Trebuchet MS" w:hAnsi="Trebuchet MS"/>
          <w:b/>
          <w:sz w:val="30"/>
          <w:lang w:val="de-DE"/>
        </w:rPr>
        <w:t xml:space="preserve"> - CAN-Netzwerk kabellos über RF-Verbindung</w:t>
      </w:r>
    </w:p>
    <w:p w:rsidR="00B23B97" w:rsidRDefault="00B23B97" w:rsidP="002E35DE">
      <w:pPr>
        <w:spacing w:before="8" w:line="220" w:lineRule="exact"/>
        <w:ind w:right="248"/>
        <w:rPr>
          <w:rFonts w:ascii="Trebuchet MS" w:hAnsi="Trebuchet MS" w:cs="Arial"/>
          <w:lang w:val="de-DE"/>
        </w:rPr>
      </w:pPr>
    </w:p>
    <w:p w:rsidR="00161367" w:rsidRPr="00C21E49" w:rsidRDefault="00161367" w:rsidP="002E35DE">
      <w:pPr>
        <w:spacing w:before="8" w:line="220" w:lineRule="exact"/>
        <w:ind w:right="248"/>
        <w:rPr>
          <w:rFonts w:ascii="Trebuchet MS" w:hAnsi="Trebuchet MS" w:cs="Arial"/>
          <w:lang w:val="de-DE"/>
        </w:rPr>
      </w:pPr>
    </w:p>
    <w:p w:rsidR="009960F9" w:rsidRDefault="00C21E49" w:rsidP="009960F9">
      <w:pPr>
        <w:spacing w:line="242" w:lineRule="auto"/>
        <w:ind w:right="248"/>
        <w:jc w:val="both"/>
        <w:rPr>
          <w:rFonts w:ascii="Trebuchet MS" w:eastAsia="Arial" w:hAnsi="Trebuchet MS" w:cs="Arial"/>
          <w:lang w:val="de-DE"/>
        </w:rPr>
      </w:pPr>
      <w:r w:rsidRPr="00C21E49">
        <w:rPr>
          <w:rFonts w:ascii="Trebuchet MS" w:eastAsia="Arial" w:hAnsi="Trebuchet MS" w:cs="Arial"/>
          <w:b/>
          <w:spacing w:val="2"/>
          <w:lang w:val="de-DE"/>
        </w:rPr>
        <w:t>Adelsdorf</w:t>
      </w:r>
      <w:r w:rsidR="0053371B" w:rsidRPr="00C21E49">
        <w:rPr>
          <w:rFonts w:ascii="Trebuchet MS" w:eastAsia="Arial" w:hAnsi="Trebuchet MS" w:cs="Arial"/>
          <w:b/>
          <w:lang w:val="de-DE"/>
        </w:rPr>
        <w:t>,</w:t>
      </w:r>
      <w:r w:rsidR="0053371B" w:rsidRPr="00C21E49">
        <w:rPr>
          <w:rFonts w:ascii="Trebuchet MS" w:eastAsia="Arial" w:hAnsi="Trebuchet MS" w:cs="Arial"/>
          <w:b/>
          <w:spacing w:val="-8"/>
          <w:lang w:val="de-DE"/>
        </w:rPr>
        <w:t xml:space="preserve"> </w:t>
      </w:r>
      <w:r w:rsidR="001C34BF">
        <w:rPr>
          <w:rFonts w:ascii="Trebuchet MS" w:eastAsia="Arial" w:hAnsi="Trebuchet MS" w:cs="Arial"/>
          <w:b/>
          <w:lang w:val="de-DE"/>
        </w:rPr>
        <w:t>März</w:t>
      </w:r>
      <w:r w:rsidR="00AD5369">
        <w:rPr>
          <w:rFonts w:ascii="Trebuchet MS" w:eastAsia="Arial" w:hAnsi="Trebuchet MS" w:cs="Arial"/>
          <w:b/>
          <w:lang w:val="de-DE"/>
        </w:rPr>
        <w:t xml:space="preserve"> </w:t>
      </w:r>
      <w:r w:rsidR="0053371B" w:rsidRPr="00C21E49">
        <w:rPr>
          <w:rFonts w:ascii="Trebuchet MS" w:eastAsia="Arial" w:hAnsi="Trebuchet MS" w:cs="Arial"/>
          <w:b/>
          <w:spacing w:val="2"/>
          <w:lang w:val="de-DE"/>
        </w:rPr>
        <w:t>2</w:t>
      </w:r>
      <w:r w:rsidR="0053371B" w:rsidRPr="00C21E49">
        <w:rPr>
          <w:rFonts w:ascii="Trebuchet MS" w:eastAsia="Arial" w:hAnsi="Trebuchet MS" w:cs="Arial"/>
          <w:b/>
          <w:lang w:val="de-DE"/>
        </w:rPr>
        <w:t>0</w:t>
      </w:r>
      <w:r w:rsidR="0053371B" w:rsidRPr="00C21E49">
        <w:rPr>
          <w:rFonts w:ascii="Trebuchet MS" w:eastAsia="Arial" w:hAnsi="Trebuchet MS" w:cs="Arial"/>
          <w:b/>
          <w:spacing w:val="1"/>
          <w:lang w:val="de-DE"/>
        </w:rPr>
        <w:t>1</w:t>
      </w:r>
      <w:r w:rsidR="00AD5369">
        <w:rPr>
          <w:rFonts w:ascii="Trebuchet MS" w:eastAsia="Arial" w:hAnsi="Trebuchet MS" w:cs="Arial"/>
          <w:b/>
          <w:spacing w:val="1"/>
          <w:lang w:val="de-DE"/>
        </w:rPr>
        <w:t>9</w:t>
      </w:r>
      <w:r w:rsidR="0053371B" w:rsidRPr="00C21E49">
        <w:rPr>
          <w:rFonts w:ascii="Trebuchet MS" w:eastAsia="Arial" w:hAnsi="Trebuchet MS" w:cs="Arial"/>
          <w:b/>
          <w:spacing w:val="-3"/>
          <w:lang w:val="de-DE"/>
        </w:rPr>
        <w:t xml:space="preserve"> </w:t>
      </w:r>
      <w:r w:rsidR="0053371B" w:rsidRPr="00C21E49">
        <w:rPr>
          <w:rFonts w:ascii="Trebuchet MS" w:eastAsia="Arial" w:hAnsi="Trebuchet MS" w:cs="Arial"/>
          <w:lang w:val="de-DE"/>
        </w:rPr>
        <w:t>–</w:t>
      </w:r>
      <w:r w:rsidR="003A5FA1">
        <w:rPr>
          <w:rFonts w:ascii="Trebuchet MS" w:eastAsia="Arial" w:hAnsi="Trebuchet MS" w:cs="Arial"/>
          <w:lang w:val="de-DE"/>
        </w:rPr>
        <w:t xml:space="preserve"> Mit de</w:t>
      </w:r>
      <w:r w:rsidR="009960F9">
        <w:rPr>
          <w:rFonts w:ascii="Trebuchet MS" w:eastAsia="Arial" w:hAnsi="Trebuchet MS" w:cs="Arial"/>
          <w:lang w:val="de-DE"/>
        </w:rPr>
        <w:t xml:space="preserve">r CAN Air Bridge von KVASER wird eine kabellose Verbindung von CAN-Netzwerken über RF-Signale möglich. Die </w:t>
      </w:r>
      <w:r w:rsidR="00602EE9">
        <w:rPr>
          <w:rFonts w:ascii="Trebuchet MS" w:eastAsia="Arial" w:hAnsi="Trebuchet MS" w:cs="Arial"/>
          <w:lang w:val="de-DE"/>
        </w:rPr>
        <w:t xml:space="preserve">KVASER </w:t>
      </w:r>
      <w:r w:rsidR="009960F9">
        <w:rPr>
          <w:rFonts w:ascii="Trebuchet MS" w:eastAsia="Arial" w:hAnsi="Trebuchet MS" w:cs="Arial"/>
          <w:lang w:val="de-DE"/>
        </w:rPr>
        <w:t xml:space="preserve">CAN Air Bridge Light HS besteht aus einem Paar von zwei </w:t>
      </w:r>
      <w:proofErr w:type="spellStart"/>
      <w:r w:rsidR="009960F9">
        <w:rPr>
          <w:rFonts w:ascii="Trebuchet MS" w:eastAsia="Arial" w:hAnsi="Trebuchet MS" w:cs="Arial"/>
          <w:lang w:val="de-DE"/>
        </w:rPr>
        <w:t>Plug&amp;Play</w:t>
      </w:r>
      <w:proofErr w:type="spellEnd"/>
      <w:r w:rsidR="009960F9">
        <w:rPr>
          <w:rFonts w:ascii="Trebuchet MS" w:eastAsia="Arial" w:hAnsi="Trebuchet MS" w:cs="Arial"/>
          <w:lang w:val="de-DE"/>
        </w:rPr>
        <w:t xml:space="preserve"> CAN-Modulen jeweils in einem robusten Gehäuse mit integrierter RF-Antenne. Durch die werksseitige Abstimmung der beiden Teileinheiten aufeinander (Pairing) kann der User zwei CAN-Netzwerke zum Austausch von CAN-Rohdaten schnell, effizient, sicher und ohne zusätzliches Setup miteinander verbinden. </w:t>
      </w:r>
    </w:p>
    <w:p w:rsidR="009960F9" w:rsidRDefault="009960F9" w:rsidP="009960F9">
      <w:pPr>
        <w:spacing w:line="242" w:lineRule="auto"/>
        <w:ind w:right="248"/>
        <w:jc w:val="both"/>
        <w:rPr>
          <w:rFonts w:ascii="Trebuchet MS" w:eastAsia="Arial" w:hAnsi="Trebuchet MS" w:cs="Arial"/>
          <w:lang w:val="de-DE"/>
        </w:rPr>
      </w:pPr>
    </w:p>
    <w:p w:rsidR="00DA344C" w:rsidRDefault="009960F9" w:rsidP="009960F9">
      <w:pPr>
        <w:spacing w:line="242" w:lineRule="auto"/>
        <w:ind w:right="248"/>
        <w:jc w:val="both"/>
        <w:rPr>
          <w:rFonts w:ascii="Trebuchet MS" w:eastAsia="Arial" w:hAnsi="Trebuchet MS" w:cs="Arial"/>
          <w:lang w:val="de-DE"/>
        </w:rPr>
      </w:pPr>
      <w:r>
        <w:rPr>
          <w:rFonts w:ascii="Trebuchet MS" w:eastAsia="Arial" w:hAnsi="Trebuchet MS" w:cs="Arial"/>
          <w:lang w:val="de-DE"/>
        </w:rPr>
        <w:t xml:space="preserve">Die </w:t>
      </w:r>
      <w:r>
        <w:rPr>
          <w:rFonts w:ascii="Trebuchet MS" w:eastAsia="Arial" w:hAnsi="Trebuchet MS" w:cs="Arial"/>
          <w:lang w:val="de-DE"/>
        </w:rPr>
        <w:t>CAN Air Bridge Light HS</w:t>
      </w:r>
      <w:r>
        <w:rPr>
          <w:rFonts w:ascii="Trebuchet MS" w:eastAsia="Arial" w:hAnsi="Trebuchet MS" w:cs="Arial"/>
          <w:lang w:val="de-DE"/>
        </w:rPr>
        <w:t xml:space="preserve"> ist das erste Produkt einer neuen Produktfamilie von KVASER, die es dem Systemintegrator ermöglicht, eine </w:t>
      </w:r>
      <w:r w:rsidR="001F0BBC">
        <w:rPr>
          <w:rFonts w:ascii="Trebuchet MS" w:eastAsia="Arial" w:hAnsi="Trebuchet MS" w:cs="Arial"/>
          <w:lang w:val="de-DE"/>
        </w:rPr>
        <w:t xml:space="preserve">zuverlässige </w:t>
      </w:r>
      <w:r>
        <w:rPr>
          <w:rFonts w:ascii="Trebuchet MS" w:eastAsia="Arial" w:hAnsi="Trebuchet MS" w:cs="Arial"/>
          <w:lang w:val="de-DE"/>
        </w:rPr>
        <w:t>CAN-Verbindung in Anwendungen herzustellen, in denen eine Kabelverbindung unmöglich oder sehr schwierig ist</w:t>
      </w:r>
      <w:r w:rsidR="001F0BBC">
        <w:rPr>
          <w:rFonts w:ascii="Trebuchet MS" w:eastAsia="Arial" w:hAnsi="Trebuchet MS" w:cs="Arial"/>
          <w:lang w:val="de-DE"/>
        </w:rPr>
        <w:t xml:space="preserve">, z.B. bei </w:t>
      </w:r>
      <w:r w:rsidR="00602EE9">
        <w:rPr>
          <w:rFonts w:ascii="Trebuchet MS" w:eastAsia="Arial" w:hAnsi="Trebuchet MS" w:cs="Arial"/>
          <w:lang w:val="de-DE"/>
        </w:rPr>
        <w:t xml:space="preserve">mobilen oder </w:t>
      </w:r>
      <w:r w:rsidR="001F0BBC">
        <w:rPr>
          <w:rFonts w:ascii="Trebuchet MS" w:eastAsia="Arial" w:hAnsi="Trebuchet MS" w:cs="Arial"/>
          <w:lang w:val="de-DE"/>
        </w:rPr>
        <w:t>sich bewegenden Einheiten oder großen Kabellängen oder hohem Aufwand für die Verkabelung</w:t>
      </w:r>
      <w:r>
        <w:rPr>
          <w:rFonts w:ascii="Trebuchet MS" w:eastAsia="Arial" w:hAnsi="Trebuchet MS" w:cs="Arial"/>
          <w:lang w:val="de-DE"/>
        </w:rPr>
        <w:t>.</w:t>
      </w:r>
      <w:r w:rsidR="001F0BBC">
        <w:rPr>
          <w:rFonts w:ascii="Trebuchet MS" w:eastAsia="Arial" w:hAnsi="Trebuchet MS" w:cs="Arial"/>
          <w:lang w:val="de-DE"/>
        </w:rPr>
        <w:t xml:space="preserve"> </w:t>
      </w:r>
    </w:p>
    <w:p w:rsidR="00DA344C" w:rsidRDefault="00DA344C" w:rsidP="009960F9">
      <w:pPr>
        <w:spacing w:line="242" w:lineRule="auto"/>
        <w:ind w:right="248"/>
        <w:jc w:val="both"/>
        <w:rPr>
          <w:rFonts w:ascii="Trebuchet MS" w:eastAsia="Arial" w:hAnsi="Trebuchet MS" w:cs="Arial"/>
          <w:lang w:val="de-DE"/>
        </w:rPr>
      </w:pPr>
    </w:p>
    <w:p w:rsidR="009960F9" w:rsidRDefault="00BF65A5" w:rsidP="009960F9">
      <w:pPr>
        <w:spacing w:line="242" w:lineRule="auto"/>
        <w:ind w:right="248"/>
        <w:jc w:val="both"/>
        <w:rPr>
          <w:rFonts w:ascii="Trebuchet MS" w:eastAsia="Arial" w:hAnsi="Trebuchet MS" w:cs="Arial"/>
          <w:lang w:val="de-DE"/>
        </w:rPr>
      </w:pPr>
      <w:r>
        <w:rPr>
          <w:rFonts w:ascii="Trebuchet MS" w:eastAsia="Arial" w:hAnsi="Trebuchet MS" w:cs="Arial"/>
          <w:lang w:val="de-DE"/>
        </w:rPr>
        <w:t xml:space="preserve">Eine </w:t>
      </w:r>
      <w:r>
        <w:rPr>
          <w:rFonts w:ascii="Trebuchet MS" w:eastAsia="Arial" w:hAnsi="Trebuchet MS" w:cs="Arial"/>
          <w:lang w:val="de-DE"/>
        </w:rPr>
        <w:t xml:space="preserve">KVASER CAN Air Bridge Light HS </w:t>
      </w:r>
      <w:r>
        <w:rPr>
          <w:rFonts w:ascii="Trebuchet MS" w:eastAsia="Arial" w:hAnsi="Trebuchet MS" w:cs="Arial"/>
          <w:lang w:val="de-DE"/>
        </w:rPr>
        <w:t xml:space="preserve">besteht immer aus zwei Einheiten A und B, die werksseitig gepaart sind, so dass die Kommunikation nur zwischen diesen beiden Einheiten funktioniert und die Verbindung geschützt ist. </w:t>
      </w:r>
      <w:r w:rsidR="001F0BBC">
        <w:rPr>
          <w:rFonts w:ascii="Trebuchet MS" w:eastAsia="Arial" w:hAnsi="Trebuchet MS" w:cs="Arial"/>
          <w:lang w:val="de-DE"/>
        </w:rPr>
        <w:t>Für die zuverlässige und stabile Verbindung mit definierten Latenzzeiten zwischen den beiden CAN-Netzwerk</w:t>
      </w:r>
      <w:r w:rsidR="00154ED4">
        <w:rPr>
          <w:rFonts w:ascii="Trebuchet MS" w:eastAsia="Arial" w:hAnsi="Trebuchet MS" w:cs="Arial"/>
          <w:lang w:val="de-DE"/>
        </w:rPr>
        <w:t>en</w:t>
      </w:r>
      <w:r w:rsidR="001F0BBC">
        <w:rPr>
          <w:rFonts w:ascii="Trebuchet MS" w:eastAsia="Arial" w:hAnsi="Trebuchet MS" w:cs="Arial"/>
          <w:lang w:val="de-DE"/>
        </w:rPr>
        <w:t xml:space="preserve"> hat KVASER einen eigenen Funk- und Frequenzwechselmechanismus entwickelt. Damit steuert die KVASER </w:t>
      </w:r>
      <w:r w:rsidR="001F0BBC">
        <w:rPr>
          <w:rFonts w:ascii="Trebuchet MS" w:eastAsia="Arial" w:hAnsi="Trebuchet MS" w:cs="Arial"/>
          <w:lang w:val="de-DE"/>
        </w:rPr>
        <w:t>CAN Air Bridge Light HS</w:t>
      </w:r>
      <w:r w:rsidR="001F0BBC">
        <w:rPr>
          <w:rFonts w:ascii="Trebuchet MS" w:eastAsia="Arial" w:hAnsi="Trebuchet MS" w:cs="Arial"/>
          <w:lang w:val="de-DE"/>
        </w:rPr>
        <w:t xml:space="preserve"> die Datenrate, d</w:t>
      </w:r>
      <w:r w:rsidR="001B785B">
        <w:rPr>
          <w:rFonts w:ascii="Trebuchet MS" w:eastAsia="Arial" w:hAnsi="Trebuchet MS" w:cs="Arial"/>
          <w:lang w:val="de-DE"/>
        </w:rPr>
        <w:t>ie</w:t>
      </w:r>
      <w:r w:rsidR="001F0BBC">
        <w:rPr>
          <w:rFonts w:ascii="Trebuchet MS" w:eastAsia="Arial" w:hAnsi="Trebuchet MS" w:cs="Arial"/>
          <w:lang w:val="de-DE"/>
        </w:rPr>
        <w:t xml:space="preserve"> Funk</w:t>
      </w:r>
      <w:r w:rsidR="00DA344C">
        <w:rPr>
          <w:rFonts w:ascii="Trebuchet MS" w:eastAsia="Arial" w:hAnsi="Trebuchet MS" w:cs="Arial"/>
          <w:lang w:val="de-DE"/>
        </w:rPr>
        <w:t>verbindung</w:t>
      </w:r>
      <w:r w:rsidR="001F0BBC">
        <w:rPr>
          <w:rFonts w:ascii="Trebuchet MS" w:eastAsia="Arial" w:hAnsi="Trebuchet MS" w:cs="Arial"/>
          <w:lang w:val="de-DE"/>
        </w:rPr>
        <w:t xml:space="preserve">, die Ausgangsleistung und das Pairing zwischen den beiden Teileinheiten ohne Störungen für die Stabilität und die Reichweite. Dadurch eignet sich die </w:t>
      </w:r>
      <w:r w:rsidR="001F0BBC">
        <w:rPr>
          <w:rFonts w:ascii="Trebuchet MS" w:eastAsia="Arial" w:hAnsi="Trebuchet MS" w:cs="Arial"/>
          <w:lang w:val="de-DE"/>
        </w:rPr>
        <w:t>KVASER CAN Air Bridge Light HS</w:t>
      </w:r>
      <w:r w:rsidR="00957218">
        <w:rPr>
          <w:rFonts w:ascii="Trebuchet MS" w:eastAsia="Arial" w:hAnsi="Trebuchet MS" w:cs="Arial"/>
          <w:lang w:val="de-DE"/>
        </w:rPr>
        <w:t xml:space="preserve"> in Infrastruktur- und Regelungsanwendungen, in denen genaue Übertragungszeiten für die Daten kritisch sind. Die Reichweite hängt von den Einsatzbedingungen ab und kann bei einer Datenrate von bis zu 1200 Nachrichtenpaketen pro Sekunde und einer Paketverzögerung von 4,8ms bis zu 70m betragen.</w:t>
      </w:r>
    </w:p>
    <w:p w:rsidR="00957218" w:rsidRDefault="00957218" w:rsidP="009960F9">
      <w:pPr>
        <w:spacing w:line="242" w:lineRule="auto"/>
        <w:ind w:right="248"/>
        <w:jc w:val="both"/>
        <w:rPr>
          <w:rFonts w:ascii="Trebuchet MS" w:eastAsia="Arial" w:hAnsi="Trebuchet MS" w:cs="Arial"/>
          <w:lang w:val="de-DE"/>
        </w:rPr>
      </w:pPr>
      <w:r>
        <w:rPr>
          <w:rFonts w:ascii="Trebuchet MS" w:eastAsia="Arial" w:hAnsi="Trebuchet MS" w:cs="Arial"/>
          <w:lang w:val="de-DE"/>
        </w:rPr>
        <w:t xml:space="preserve">Eine wichtige Eigenschaft der </w:t>
      </w:r>
      <w:r>
        <w:rPr>
          <w:rFonts w:ascii="Trebuchet MS" w:eastAsia="Arial" w:hAnsi="Trebuchet MS" w:cs="Arial"/>
          <w:lang w:val="de-DE"/>
        </w:rPr>
        <w:t>KVASER CAN Air Bridge Light HS</w:t>
      </w:r>
      <w:r>
        <w:rPr>
          <w:rFonts w:ascii="Trebuchet MS" w:eastAsia="Arial" w:hAnsi="Trebuchet MS" w:cs="Arial"/>
          <w:lang w:val="de-DE"/>
        </w:rPr>
        <w:t xml:space="preserve"> ist die automatische Baud-Raten-Erkennung, mit der die beiden gepaarten Einheiten (A und B) automatisch die Baud-Rate (1 Mbit/s, 500 Kbit/s</w:t>
      </w:r>
      <w:r>
        <w:rPr>
          <w:rFonts w:ascii="Trebuchet MS" w:eastAsia="Arial" w:hAnsi="Trebuchet MS" w:cs="Arial"/>
          <w:lang w:val="de-DE"/>
        </w:rPr>
        <w:t xml:space="preserve">, </w:t>
      </w:r>
      <w:r>
        <w:rPr>
          <w:rFonts w:ascii="Trebuchet MS" w:eastAsia="Arial" w:hAnsi="Trebuchet MS" w:cs="Arial"/>
          <w:lang w:val="de-DE"/>
        </w:rPr>
        <w:t>25</w:t>
      </w:r>
      <w:r>
        <w:rPr>
          <w:rFonts w:ascii="Trebuchet MS" w:eastAsia="Arial" w:hAnsi="Trebuchet MS" w:cs="Arial"/>
          <w:lang w:val="de-DE"/>
        </w:rPr>
        <w:t>0</w:t>
      </w:r>
      <w:r>
        <w:rPr>
          <w:rFonts w:ascii="Trebuchet MS" w:eastAsia="Arial" w:hAnsi="Trebuchet MS" w:cs="Arial"/>
          <w:lang w:val="de-DE"/>
        </w:rPr>
        <w:t xml:space="preserve"> </w:t>
      </w:r>
      <w:r>
        <w:rPr>
          <w:rFonts w:ascii="Trebuchet MS" w:eastAsia="Arial" w:hAnsi="Trebuchet MS" w:cs="Arial"/>
          <w:lang w:val="de-DE"/>
        </w:rPr>
        <w:t>Kbit/s</w:t>
      </w:r>
      <w:r>
        <w:rPr>
          <w:rFonts w:ascii="Trebuchet MS" w:eastAsia="Arial" w:hAnsi="Trebuchet MS" w:cs="Arial"/>
          <w:lang w:val="de-DE"/>
        </w:rPr>
        <w:t xml:space="preserve"> oder</w:t>
      </w:r>
      <w:r>
        <w:rPr>
          <w:rFonts w:ascii="Trebuchet MS" w:eastAsia="Arial" w:hAnsi="Trebuchet MS" w:cs="Arial"/>
          <w:lang w:val="de-DE"/>
        </w:rPr>
        <w:t xml:space="preserve"> </w:t>
      </w:r>
      <w:r>
        <w:rPr>
          <w:rFonts w:ascii="Trebuchet MS" w:eastAsia="Arial" w:hAnsi="Trebuchet MS" w:cs="Arial"/>
          <w:lang w:val="de-DE"/>
        </w:rPr>
        <w:t xml:space="preserve">125 </w:t>
      </w:r>
      <w:r>
        <w:rPr>
          <w:rFonts w:ascii="Trebuchet MS" w:eastAsia="Arial" w:hAnsi="Trebuchet MS" w:cs="Arial"/>
          <w:lang w:val="de-DE"/>
        </w:rPr>
        <w:t>Kbit/s</w:t>
      </w:r>
      <w:r>
        <w:rPr>
          <w:rFonts w:ascii="Trebuchet MS" w:eastAsia="Arial" w:hAnsi="Trebuchet MS" w:cs="Arial"/>
          <w:lang w:val="de-DE"/>
        </w:rPr>
        <w:t>) erkenn</w:t>
      </w:r>
      <w:r w:rsidR="00D95721">
        <w:rPr>
          <w:rFonts w:ascii="Trebuchet MS" w:eastAsia="Arial" w:hAnsi="Trebuchet MS" w:cs="Arial"/>
          <w:lang w:val="de-DE"/>
        </w:rPr>
        <w:t>en</w:t>
      </w:r>
      <w:r>
        <w:rPr>
          <w:rFonts w:ascii="Trebuchet MS" w:eastAsia="Arial" w:hAnsi="Trebuchet MS" w:cs="Arial"/>
          <w:lang w:val="de-DE"/>
        </w:rPr>
        <w:t xml:space="preserve"> und sich mit dem </w:t>
      </w:r>
      <w:r w:rsidR="00D95721">
        <w:rPr>
          <w:rFonts w:ascii="Trebuchet MS" w:eastAsia="Arial" w:hAnsi="Trebuchet MS" w:cs="Arial"/>
          <w:lang w:val="de-DE"/>
        </w:rPr>
        <w:t>jeweiligen Teil-</w:t>
      </w:r>
      <w:r>
        <w:rPr>
          <w:rFonts w:ascii="Trebuchet MS" w:eastAsia="Arial" w:hAnsi="Trebuchet MS" w:cs="Arial"/>
          <w:lang w:val="de-DE"/>
        </w:rPr>
        <w:t>Netzwerk verbinde</w:t>
      </w:r>
      <w:r w:rsidR="00D95721">
        <w:rPr>
          <w:rFonts w:ascii="Trebuchet MS" w:eastAsia="Arial" w:hAnsi="Trebuchet MS" w:cs="Arial"/>
          <w:lang w:val="de-DE"/>
        </w:rPr>
        <w:t>n</w:t>
      </w:r>
      <w:r>
        <w:rPr>
          <w:rFonts w:ascii="Trebuchet MS" w:eastAsia="Arial" w:hAnsi="Trebuchet MS" w:cs="Arial"/>
          <w:lang w:val="de-DE"/>
        </w:rPr>
        <w:t xml:space="preserve">; die Baud-Raten-Erkennung wird von jeder Teileinheit einzeln durchgeführt, so dass über die </w:t>
      </w:r>
      <w:r>
        <w:rPr>
          <w:rFonts w:ascii="Trebuchet MS" w:eastAsia="Arial" w:hAnsi="Trebuchet MS" w:cs="Arial"/>
          <w:lang w:val="de-DE"/>
        </w:rPr>
        <w:t xml:space="preserve">KVASER CAN Air Bridge Light HS </w:t>
      </w:r>
      <w:r>
        <w:rPr>
          <w:rFonts w:ascii="Trebuchet MS" w:eastAsia="Arial" w:hAnsi="Trebuchet MS" w:cs="Arial"/>
          <w:lang w:val="de-DE"/>
        </w:rPr>
        <w:t>auch zwei Netzwerke</w:t>
      </w:r>
      <w:r w:rsidR="00BF65A5">
        <w:rPr>
          <w:rFonts w:ascii="Trebuchet MS" w:eastAsia="Arial" w:hAnsi="Trebuchet MS" w:cs="Arial"/>
          <w:lang w:val="de-DE"/>
        </w:rPr>
        <w:t xml:space="preserve"> mit unterschiedlichen Baud-Raten miteinander verbunden werden können.</w:t>
      </w:r>
    </w:p>
    <w:p w:rsidR="002E403A" w:rsidRDefault="002E403A" w:rsidP="009960F9">
      <w:pPr>
        <w:spacing w:line="242" w:lineRule="auto"/>
        <w:ind w:right="248"/>
        <w:jc w:val="both"/>
        <w:rPr>
          <w:rFonts w:ascii="Trebuchet MS" w:eastAsia="Arial" w:hAnsi="Trebuchet MS" w:cs="Arial"/>
          <w:lang w:val="de-DE"/>
        </w:rPr>
      </w:pPr>
    </w:p>
    <w:p w:rsidR="00DA344C" w:rsidRDefault="00DA344C" w:rsidP="009960F9">
      <w:pPr>
        <w:spacing w:line="242" w:lineRule="auto"/>
        <w:ind w:right="248"/>
        <w:jc w:val="both"/>
        <w:rPr>
          <w:rFonts w:ascii="Trebuchet MS" w:eastAsia="Arial" w:hAnsi="Trebuchet MS" w:cs="Arial"/>
          <w:lang w:val="de-DE"/>
        </w:rPr>
      </w:pPr>
      <w:r>
        <w:rPr>
          <w:rFonts w:ascii="Trebuchet MS" w:eastAsia="Arial" w:hAnsi="Trebuchet MS" w:cs="Arial"/>
          <w:lang w:val="de-DE"/>
        </w:rPr>
        <w:t>Für OEM-Kunden ist auch eine Version als Platine ohne Gehäuse in Planung.</w:t>
      </w:r>
    </w:p>
    <w:p w:rsidR="00DA344C" w:rsidRDefault="00DA344C" w:rsidP="009960F9">
      <w:pPr>
        <w:spacing w:line="242" w:lineRule="auto"/>
        <w:ind w:right="248"/>
        <w:jc w:val="both"/>
        <w:rPr>
          <w:rFonts w:ascii="Trebuchet MS" w:eastAsia="Arial" w:hAnsi="Trebuchet MS" w:cs="Arial"/>
          <w:lang w:val="de-DE"/>
        </w:rPr>
      </w:pPr>
      <w:bookmarkStart w:id="0" w:name="_GoBack"/>
      <w:bookmarkEnd w:id="0"/>
      <w:r>
        <w:rPr>
          <w:rFonts w:ascii="Trebuchet MS" w:eastAsia="Arial" w:hAnsi="Trebuchet MS" w:cs="Arial"/>
          <w:lang w:val="de-DE"/>
        </w:rPr>
        <w:lastRenderedPageBreak/>
        <w:t>Anwendungen finden sich in jeglicher Art von mobilen oder sich bewegenden Geräten, Maschinen und Fahrzeugen, in denen Daten z.B. von  intelligenten Sensoren (Smart-Sensor) an eine Steuerungseinheit übertragen werden müssen oder Daten aus einem zentralen Steuerungssystem an verschiedene ausführende Einheiten verteilt werden müssen. Dazu gehören Baumaschinen, Autos und LKW</w:t>
      </w:r>
      <w:r w:rsidR="00447D90">
        <w:rPr>
          <w:rFonts w:ascii="Trebuchet MS" w:eastAsia="Arial" w:hAnsi="Trebuchet MS" w:cs="Arial"/>
          <w:lang w:val="de-DE"/>
        </w:rPr>
        <w:t>s</w:t>
      </w:r>
      <w:r>
        <w:rPr>
          <w:rFonts w:ascii="Trebuchet MS" w:eastAsia="Arial" w:hAnsi="Trebuchet MS" w:cs="Arial"/>
          <w:lang w:val="de-DE"/>
        </w:rPr>
        <w:t xml:space="preserve">, </w:t>
      </w:r>
      <w:r w:rsidR="001E6172">
        <w:rPr>
          <w:rFonts w:ascii="Trebuchet MS" w:eastAsia="Arial" w:hAnsi="Trebuchet MS" w:cs="Arial"/>
          <w:lang w:val="de-DE"/>
        </w:rPr>
        <w:t xml:space="preserve">Regal- und </w:t>
      </w:r>
      <w:proofErr w:type="spellStart"/>
      <w:r w:rsidR="001E6172">
        <w:rPr>
          <w:rFonts w:ascii="Trebuchet MS" w:eastAsia="Arial" w:hAnsi="Trebuchet MS" w:cs="Arial"/>
          <w:lang w:val="de-DE"/>
        </w:rPr>
        <w:t>Kommissioniersystem</w:t>
      </w:r>
      <w:r w:rsidR="00447D90">
        <w:rPr>
          <w:rFonts w:ascii="Trebuchet MS" w:eastAsia="Arial" w:hAnsi="Trebuchet MS" w:cs="Arial"/>
          <w:lang w:val="de-DE"/>
        </w:rPr>
        <w:t>e</w:t>
      </w:r>
      <w:proofErr w:type="spellEnd"/>
      <w:r w:rsidR="001E6172">
        <w:rPr>
          <w:rFonts w:ascii="Trebuchet MS" w:eastAsia="Arial" w:hAnsi="Trebuchet MS" w:cs="Arial"/>
          <w:lang w:val="de-DE"/>
        </w:rPr>
        <w:t>, mobile Medizingeräte etc. Andere Anwendungsmöglichkeiten finden sich bei Umgebungsbedingungen, die eine feste Verdrahtung schwierig machen. Die Vorteile liegen in der einfachen Verbindung ohne die Notwendigkeit über Steckverbindungen „festgekettet“ zu sein; die Datenübertragung kann z.B. im Vorbeifahren an der zentralen Steuereinheit stattfinden</w:t>
      </w:r>
      <w:r w:rsidR="00447D90">
        <w:rPr>
          <w:rFonts w:ascii="Trebuchet MS" w:eastAsia="Arial" w:hAnsi="Trebuchet MS" w:cs="Arial"/>
          <w:lang w:val="de-DE"/>
        </w:rPr>
        <w:t>, z</w:t>
      </w:r>
      <w:r w:rsidR="001E6172">
        <w:rPr>
          <w:rFonts w:ascii="Trebuchet MS" w:eastAsia="Arial" w:hAnsi="Trebuchet MS" w:cs="Arial"/>
          <w:lang w:val="de-DE"/>
        </w:rPr>
        <w:t>wei Gebäudeteile können ohne Verkabelung vernetzt werden oder im Fahrzeug können der Platz und das Gewicht oder bei einer temporären Anwendung die aufwändige Verlegung</w:t>
      </w:r>
      <w:r w:rsidR="001E6172" w:rsidRPr="001E6172">
        <w:rPr>
          <w:rFonts w:ascii="Trebuchet MS" w:eastAsia="Arial" w:hAnsi="Trebuchet MS" w:cs="Arial"/>
          <w:lang w:val="de-DE"/>
        </w:rPr>
        <w:t xml:space="preserve"> </w:t>
      </w:r>
      <w:r w:rsidR="001E6172">
        <w:rPr>
          <w:rFonts w:ascii="Trebuchet MS" w:eastAsia="Arial" w:hAnsi="Trebuchet MS" w:cs="Arial"/>
          <w:lang w:val="de-DE"/>
        </w:rPr>
        <w:t>des Kabels</w:t>
      </w:r>
      <w:r w:rsidR="001E6172">
        <w:rPr>
          <w:rFonts w:ascii="Trebuchet MS" w:eastAsia="Arial" w:hAnsi="Trebuchet MS" w:cs="Arial"/>
          <w:lang w:val="de-DE"/>
        </w:rPr>
        <w:t xml:space="preserve"> eingespart werden.</w:t>
      </w:r>
    </w:p>
    <w:p w:rsidR="00BF65A5" w:rsidRDefault="00BF65A5" w:rsidP="009960F9">
      <w:pPr>
        <w:spacing w:line="242" w:lineRule="auto"/>
        <w:ind w:right="248"/>
        <w:jc w:val="both"/>
        <w:rPr>
          <w:rFonts w:ascii="Trebuchet MS" w:eastAsia="Arial" w:hAnsi="Trebuchet MS" w:cs="Arial"/>
          <w:lang w:val="de-DE"/>
        </w:rPr>
      </w:pPr>
    </w:p>
    <w:p w:rsidR="00AE7D65" w:rsidRPr="00AE7D65" w:rsidRDefault="00AE7D65" w:rsidP="00AE7D65">
      <w:pPr>
        <w:spacing w:line="242" w:lineRule="auto"/>
        <w:ind w:right="248"/>
        <w:jc w:val="both"/>
        <w:rPr>
          <w:rFonts w:ascii="Trebuchet MS" w:eastAsia="Arial" w:hAnsi="Trebuchet MS" w:cs="Arial"/>
          <w:spacing w:val="1"/>
          <w:lang w:val="de-DE"/>
        </w:rPr>
      </w:pPr>
      <w:r w:rsidRPr="00AE7D65">
        <w:rPr>
          <w:rFonts w:ascii="Trebuchet MS" w:eastAsia="Arial" w:hAnsi="Trebuchet MS" w:cs="Arial"/>
          <w:spacing w:val="1"/>
          <w:lang w:val="de-DE"/>
        </w:rPr>
        <w:t xml:space="preserve">Der Vertrieb für </w:t>
      </w:r>
      <w:r w:rsidR="009960F9">
        <w:rPr>
          <w:rFonts w:ascii="Trebuchet MS" w:eastAsia="Arial" w:hAnsi="Trebuchet MS" w:cs="Arial"/>
          <w:spacing w:val="1"/>
          <w:lang w:val="de-DE"/>
        </w:rPr>
        <w:t>KVASER</w:t>
      </w:r>
      <w:r w:rsidRPr="00AE7D65">
        <w:rPr>
          <w:rFonts w:ascii="Trebuchet MS" w:eastAsia="Arial" w:hAnsi="Trebuchet MS" w:cs="Arial"/>
          <w:spacing w:val="1"/>
          <w:lang w:val="de-DE"/>
        </w:rPr>
        <w:t xml:space="preserve"> wird von der </w:t>
      </w:r>
      <w:proofErr w:type="spellStart"/>
      <w:r w:rsidR="00C25716">
        <w:rPr>
          <w:rFonts w:ascii="Trebuchet MS" w:eastAsia="Arial" w:hAnsi="Trebuchet MS" w:cs="Arial"/>
          <w:spacing w:val="1"/>
          <w:lang w:val="de-DE"/>
        </w:rPr>
        <w:t>Adelsdorfer</w:t>
      </w:r>
      <w:proofErr w:type="spellEnd"/>
      <w:r w:rsidRPr="00AE7D65">
        <w:rPr>
          <w:rFonts w:ascii="Trebuchet MS" w:eastAsia="Arial" w:hAnsi="Trebuchet MS" w:cs="Arial"/>
          <w:spacing w:val="1"/>
          <w:lang w:val="de-DE"/>
        </w:rPr>
        <w:t xml:space="preserve"> Firma </w:t>
      </w:r>
      <w:proofErr w:type="spellStart"/>
      <w:r w:rsidR="00C25716">
        <w:rPr>
          <w:rFonts w:ascii="Trebuchet MS" w:eastAsia="Arial" w:hAnsi="Trebuchet MS" w:cs="Arial"/>
          <w:spacing w:val="1"/>
          <w:lang w:val="de-DE"/>
        </w:rPr>
        <w:t>Actronic</w:t>
      </w:r>
      <w:proofErr w:type="spellEnd"/>
      <w:r w:rsidR="00C25716">
        <w:rPr>
          <w:rFonts w:ascii="Trebuchet MS" w:eastAsia="Arial" w:hAnsi="Trebuchet MS" w:cs="Arial"/>
          <w:spacing w:val="1"/>
          <w:lang w:val="de-DE"/>
        </w:rPr>
        <w:t>-Solutions</w:t>
      </w:r>
      <w:r w:rsidRPr="00AE7D65">
        <w:rPr>
          <w:rFonts w:ascii="Trebuchet MS" w:eastAsia="Arial" w:hAnsi="Trebuchet MS" w:cs="Arial"/>
          <w:spacing w:val="1"/>
          <w:lang w:val="de-DE"/>
        </w:rPr>
        <w:t xml:space="preserve"> GmbH wahrgenommen.</w:t>
      </w:r>
    </w:p>
    <w:p w:rsidR="00AE7D65" w:rsidRPr="00AE7D65" w:rsidRDefault="00AE7D65" w:rsidP="00AE7D65">
      <w:pPr>
        <w:spacing w:line="242" w:lineRule="auto"/>
        <w:ind w:right="248"/>
        <w:jc w:val="both"/>
        <w:rPr>
          <w:rFonts w:ascii="Trebuchet MS" w:eastAsia="Arial" w:hAnsi="Trebuchet MS" w:cs="Arial"/>
          <w:spacing w:val="1"/>
          <w:lang w:val="de-DE"/>
        </w:rPr>
      </w:pPr>
    </w:p>
    <w:p w:rsidR="008B52B5" w:rsidRDefault="008B52B5" w:rsidP="000B0B61">
      <w:pPr>
        <w:spacing w:before="34"/>
        <w:ind w:right="388"/>
        <w:jc w:val="both"/>
        <w:rPr>
          <w:rFonts w:ascii="Trebuchet MS" w:eastAsia="Arial" w:hAnsi="Trebuchet MS" w:cs="Arial"/>
          <w:spacing w:val="1"/>
          <w:lang w:val="de-DE"/>
        </w:rPr>
      </w:pPr>
    </w:p>
    <w:p w:rsidR="003B3E18" w:rsidRPr="00814999" w:rsidRDefault="003B3E18" w:rsidP="003B3E18">
      <w:pPr>
        <w:spacing w:before="1" w:line="260" w:lineRule="exact"/>
        <w:ind w:right="388"/>
        <w:rPr>
          <w:rFonts w:ascii="Trebuchet MS" w:hAnsi="Trebuchet MS" w:cs="Arial"/>
          <w:lang w:val="de-DE"/>
        </w:rPr>
      </w:pPr>
      <w:r w:rsidRPr="00814999">
        <w:rPr>
          <w:rFonts w:ascii="Trebuchet MS" w:hAnsi="Trebuchet MS" w:cs="Arial"/>
          <w:lang w:val="de-DE"/>
        </w:rPr>
        <w:t xml:space="preserve">Die aktuelle Presseinformation inkl. Bildmaterial der Firma </w:t>
      </w:r>
      <w:proofErr w:type="spellStart"/>
      <w:r w:rsidRPr="00814999">
        <w:rPr>
          <w:rFonts w:ascii="Trebuchet MS" w:hAnsi="Trebuchet MS" w:cs="Arial"/>
          <w:lang w:val="de-DE"/>
        </w:rPr>
        <w:t>Actronic</w:t>
      </w:r>
      <w:proofErr w:type="spellEnd"/>
      <w:r w:rsidRPr="00814999">
        <w:rPr>
          <w:rFonts w:ascii="Trebuchet MS" w:hAnsi="Trebuchet MS" w:cs="Arial"/>
          <w:lang w:val="de-DE"/>
        </w:rPr>
        <w:t>-Solutions GmbH finden Sie ebenfalls zum Download unter: https://www.actronic-solutions.de/presse.html</w:t>
      </w:r>
    </w:p>
    <w:p w:rsidR="003B3E18" w:rsidRPr="00814999" w:rsidRDefault="003B3E18" w:rsidP="003B3E18">
      <w:pPr>
        <w:spacing w:before="1" w:line="260" w:lineRule="exact"/>
        <w:ind w:right="388"/>
        <w:rPr>
          <w:rFonts w:ascii="Trebuchet MS" w:hAnsi="Trebuchet MS" w:cs="Arial"/>
          <w:lang w:val="de-DE"/>
        </w:rPr>
      </w:pPr>
    </w:p>
    <w:p w:rsidR="003B3E18" w:rsidRPr="00814999" w:rsidRDefault="003B3E18" w:rsidP="003B3E18">
      <w:pPr>
        <w:spacing w:before="1" w:line="260" w:lineRule="exact"/>
        <w:ind w:right="388"/>
        <w:rPr>
          <w:rFonts w:ascii="Trebuchet MS" w:hAnsi="Trebuchet MS" w:cs="Arial"/>
          <w:lang w:val="de-DE"/>
        </w:rPr>
      </w:pPr>
      <w:r w:rsidRPr="00814999">
        <w:rPr>
          <w:rFonts w:ascii="Trebuchet MS" w:hAnsi="Trebuchet MS" w:cs="Arial"/>
          <w:lang w:val="de-DE"/>
        </w:rPr>
        <w:t>Wir freuen uns über eine entsprechende Veröffentlichung in einer Ihrer nächsten Ausgaben (Print/Online). Gerne stehen wir Ihnen für Rückfragen sowie für weitere Beiträge zur Verfügung.</w:t>
      </w:r>
    </w:p>
    <w:p w:rsidR="003B3E18" w:rsidRPr="00814999" w:rsidRDefault="003B3E18" w:rsidP="003B3E18">
      <w:pPr>
        <w:spacing w:before="1" w:line="260" w:lineRule="exact"/>
        <w:ind w:right="388"/>
        <w:rPr>
          <w:rFonts w:ascii="Trebuchet MS" w:hAnsi="Trebuchet MS" w:cs="Arial"/>
          <w:lang w:val="de-DE"/>
        </w:rPr>
      </w:pPr>
    </w:p>
    <w:p w:rsidR="003B3E18" w:rsidRPr="002E403A" w:rsidRDefault="003B3E18" w:rsidP="003B3E18">
      <w:pPr>
        <w:spacing w:before="1" w:line="260" w:lineRule="exact"/>
        <w:ind w:right="388"/>
        <w:rPr>
          <w:rFonts w:ascii="Trebuchet MS" w:hAnsi="Trebuchet MS" w:cs="Arial"/>
          <w:b/>
          <w:lang w:val="de-DE"/>
        </w:rPr>
      </w:pPr>
      <w:r w:rsidRPr="002E403A">
        <w:rPr>
          <w:rFonts w:ascii="Trebuchet MS" w:hAnsi="Trebuchet MS" w:cs="Arial"/>
          <w:b/>
          <w:lang w:val="de-DE"/>
        </w:rPr>
        <w:t xml:space="preserve">Besuchen Sie </w:t>
      </w:r>
      <w:proofErr w:type="spellStart"/>
      <w:r w:rsidRPr="002E403A">
        <w:rPr>
          <w:rFonts w:ascii="Trebuchet MS" w:hAnsi="Trebuchet MS" w:cs="Arial"/>
          <w:b/>
          <w:lang w:val="de-DE"/>
        </w:rPr>
        <w:t>Actronic</w:t>
      </w:r>
      <w:proofErr w:type="spellEnd"/>
      <w:r w:rsidRPr="002E403A">
        <w:rPr>
          <w:rFonts w:ascii="Trebuchet MS" w:hAnsi="Trebuchet MS" w:cs="Arial"/>
          <w:b/>
          <w:lang w:val="de-DE"/>
        </w:rPr>
        <w:t>-Solutions auf den folgenden Messen:</w:t>
      </w:r>
    </w:p>
    <w:p w:rsidR="003B3E18" w:rsidRPr="00814999" w:rsidRDefault="003B3E18" w:rsidP="003B3E18">
      <w:pPr>
        <w:spacing w:before="1" w:line="260" w:lineRule="exact"/>
        <w:ind w:right="388"/>
        <w:rPr>
          <w:rFonts w:ascii="Trebuchet MS" w:hAnsi="Trebuchet MS" w:cs="Arial"/>
          <w:lang w:val="de-DE"/>
        </w:rPr>
      </w:pPr>
    </w:p>
    <w:p w:rsidR="00BF65A5" w:rsidRDefault="00280C32" w:rsidP="003B3E18">
      <w:pPr>
        <w:spacing w:before="1" w:line="260" w:lineRule="exact"/>
        <w:ind w:right="388"/>
        <w:rPr>
          <w:rFonts w:ascii="Trebuchet MS" w:hAnsi="Trebuchet MS" w:cs="Arial"/>
          <w:lang w:val="de-DE"/>
        </w:rPr>
      </w:pPr>
      <w:proofErr w:type="spellStart"/>
      <w:r>
        <w:rPr>
          <w:rFonts w:ascii="Trebuchet MS" w:hAnsi="Trebuchet MS" w:cs="Arial"/>
          <w:lang w:val="de-DE"/>
        </w:rPr>
        <w:t>Bauma</w:t>
      </w:r>
      <w:proofErr w:type="spellEnd"/>
      <w:r>
        <w:rPr>
          <w:rFonts w:ascii="Trebuchet MS" w:hAnsi="Trebuchet MS" w:cs="Arial"/>
          <w:lang w:val="de-DE"/>
        </w:rPr>
        <w:t xml:space="preserve"> in München vom 08. – 14. April 2019, Halle 2, Stand 337 (Stand von KVASER) </w:t>
      </w:r>
    </w:p>
    <w:p w:rsidR="003B3E18" w:rsidRPr="00C21E49" w:rsidRDefault="003B3E18" w:rsidP="003B3E18">
      <w:pPr>
        <w:spacing w:before="1" w:line="260" w:lineRule="exact"/>
        <w:ind w:right="388"/>
        <w:rPr>
          <w:rFonts w:ascii="Trebuchet MS" w:hAnsi="Trebuchet MS" w:cs="Arial"/>
          <w:lang w:val="de-DE"/>
        </w:rPr>
      </w:pPr>
      <w:proofErr w:type="spellStart"/>
      <w:r w:rsidRPr="00814999">
        <w:rPr>
          <w:rFonts w:ascii="Trebuchet MS" w:hAnsi="Trebuchet MS" w:cs="Arial"/>
          <w:lang w:val="de-DE"/>
        </w:rPr>
        <w:t>MedtecLIVE</w:t>
      </w:r>
      <w:proofErr w:type="spellEnd"/>
      <w:r w:rsidRPr="00814999">
        <w:rPr>
          <w:rFonts w:ascii="Trebuchet MS" w:hAnsi="Trebuchet MS" w:cs="Arial"/>
          <w:lang w:val="de-DE"/>
        </w:rPr>
        <w:t xml:space="preserve"> in Nürnberg vom 21</w:t>
      </w:r>
      <w:r>
        <w:rPr>
          <w:rFonts w:ascii="Trebuchet MS" w:hAnsi="Trebuchet MS" w:cs="Arial"/>
          <w:lang w:val="de-DE"/>
        </w:rPr>
        <w:t>.</w:t>
      </w:r>
      <w:r w:rsidRPr="00814999">
        <w:rPr>
          <w:rFonts w:ascii="Trebuchet MS" w:hAnsi="Trebuchet MS" w:cs="Arial"/>
          <w:lang w:val="de-DE"/>
        </w:rPr>
        <w:t xml:space="preserve"> – 23</w:t>
      </w:r>
      <w:r>
        <w:rPr>
          <w:rFonts w:ascii="Trebuchet MS" w:hAnsi="Trebuchet MS" w:cs="Arial"/>
          <w:lang w:val="de-DE"/>
        </w:rPr>
        <w:t>.</w:t>
      </w:r>
      <w:r w:rsidRPr="00814999">
        <w:rPr>
          <w:rFonts w:ascii="Trebuchet MS" w:hAnsi="Trebuchet MS" w:cs="Arial"/>
          <w:lang w:val="de-DE"/>
        </w:rPr>
        <w:t xml:space="preserve"> Mai 2019, </w:t>
      </w:r>
      <w:r w:rsidR="001B2834" w:rsidRPr="001B2834">
        <w:rPr>
          <w:rFonts w:ascii="Trebuchet MS" w:hAnsi="Trebuchet MS" w:cs="Arial"/>
          <w:lang w:val="de-DE"/>
        </w:rPr>
        <w:t>Halle 10, Stand 0-629</w:t>
      </w:r>
    </w:p>
    <w:p w:rsidR="008B52B5" w:rsidRPr="00C21E49" w:rsidRDefault="008B52B5" w:rsidP="000B0B61">
      <w:pPr>
        <w:spacing w:before="34"/>
        <w:ind w:right="388"/>
        <w:jc w:val="both"/>
        <w:rPr>
          <w:rFonts w:ascii="Trebuchet MS" w:eastAsia="Arial" w:hAnsi="Trebuchet MS" w:cs="Arial"/>
          <w:spacing w:val="1"/>
          <w:lang w:val="de-DE"/>
        </w:rPr>
      </w:pPr>
    </w:p>
    <w:p w:rsidR="00C95B98" w:rsidRPr="00C21E49" w:rsidRDefault="00C95B98" w:rsidP="002E35DE">
      <w:pPr>
        <w:spacing w:before="1" w:line="260" w:lineRule="exact"/>
        <w:ind w:right="388"/>
        <w:rPr>
          <w:rFonts w:ascii="Trebuchet MS" w:hAnsi="Trebuchet MS" w:cs="Arial"/>
          <w:lang w:val="de-DE"/>
        </w:rPr>
      </w:pPr>
    </w:p>
    <w:p w:rsidR="00373489" w:rsidRPr="00C21E49" w:rsidRDefault="00373489" w:rsidP="002E35DE">
      <w:pPr>
        <w:spacing w:before="1" w:line="260" w:lineRule="exact"/>
        <w:ind w:right="388"/>
        <w:rPr>
          <w:rFonts w:ascii="Trebuchet MS" w:hAnsi="Trebuchet MS" w:cs="Arial"/>
          <w:lang w:val="de-DE"/>
        </w:rPr>
      </w:pPr>
    </w:p>
    <w:p w:rsidR="00B23B97" w:rsidRPr="00C21E49" w:rsidRDefault="0053371B" w:rsidP="002E35DE">
      <w:pPr>
        <w:ind w:right="388"/>
        <w:rPr>
          <w:rFonts w:ascii="Trebuchet MS" w:eastAsia="Arial" w:hAnsi="Trebuchet MS" w:cs="Arial"/>
          <w:lang w:val="de-DE"/>
        </w:rPr>
      </w:pPr>
      <w:r w:rsidRPr="00C21E49">
        <w:rPr>
          <w:rFonts w:ascii="Trebuchet MS" w:eastAsia="Arial" w:hAnsi="Trebuchet MS" w:cs="Arial"/>
          <w:b/>
          <w:spacing w:val="-1"/>
          <w:u w:val="thick" w:color="000000"/>
          <w:lang w:val="de-DE"/>
        </w:rPr>
        <w:t>Pr</w:t>
      </w:r>
      <w:r w:rsidRPr="00C21E49">
        <w:rPr>
          <w:rFonts w:ascii="Trebuchet MS" w:eastAsia="Arial" w:hAnsi="Trebuchet MS" w:cs="Arial"/>
          <w:b/>
          <w:spacing w:val="2"/>
          <w:u w:val="thick" w:color="000000"/>
          <w:lang w:val="de-DE"/>
        </w:rPr>
        <w:t>e</w:t>
      </w:r>
      <w:r w:rsidRPr="00C21E49">
        <w:rPr>
          <w:rFonts w:ascii="Trebuchet MS" w:eastAsia="Arial" w:hAnsi="Trebuchet MS" w:cs="Arial"/>
          <w:b/>
          <w:u w:val="thick" w:color="000000"/>
          <w:lang w:val="de-DE"/>
        </w:rPr>
        <w:t>s</w:t>
      </w:r>
      <w:r w:rsidRPr="00C21E49">
        <w:rPr>
          <w:rFonts w:ascii="Trebuchet MS" w:eastAsia="Arial" w:hAnsi="Trebuchet MS" w:cs="Arial"/>
          <w:b/>
          <w:spacing w:val="-1"/>
          <w:u w:val="thick" w:color="000000"/>
          <w:lang w:val="de-DE"/>
        </w:rPr>
        <w:t>s</w:t>
      </w:r>
      <w:r w:rsidR="008E391E" w:rsidRPr="00C21E49">
        <w:rPr>
          <w:rFonts w:ascii="Trebuchet MS" w:eastAsia="Arial" w:hAnsi="Trebuchet MS" w:cs="Arial"/>
          <w:b/>
          <w:spacing w:val="-1"/>
          <w:u w:val="thick" w:color="000000"/>
          <w:lang w:val="de-DE"/>
        </w:rPr>
        <w:t>e</w:t>
      </w:r>
      <w:r w:rsidR="008E391E" w:rsidRPr="00C21E49">
        <w:rPr>
          <w:rFonts w:ascii="Trebuchet MS" w:eastAsia="Arial" w:hAnsi="Trebuchet MS" w:cs="Arial"/>
          <w:b/>
          <w:spacing w:val="2"/>
          <w:u w:val="thick" w:color="000000"/>
          <w:lang w:val="de-DE"/>
        </w:rPr>
        <w:t xml:space="preserve"> Kontak</w:t>
      </w:r>
      <w:r w:rsidR="000860C4" w:rsidRPr="00C21E49">
        <w:rPr>
          <w:rFonts w:ascii="Trebuchet MS" w:eastAsia="Arial" w:hAnsi="Trebuchet MS" w:cs="Arial"/>
          <w:b/>
          <w:spacing w:val="2"/>
          <w:u w:val="thick" w:color="000000"/>
          <w:lang w:val="de-DE"/>
        </w:rPr>
        <w:t>t</w:t>
      </w:r>
    </w:p>
    <w:p w:rsidR="00C21E49" w:rsidRPr="00933723" w:rsidRDefault="00FA4B70" w:rsidP="00C21E49">
      <w:pPr>
        <w:rPr>
          <w:rStyle w:val="textorangebig1"/>
          <w:rFonts w:ascii="Trebuchet MS" w:eastAsiaTheme="minorEastAsia" w:hAnsi="Trebuchet MS"/>
          <w:color w:val="808080" w:themeColor="background1" w:themeShade="80"/>
          <w:sz w:val="24"/>
          <w:szCs w:val="20"/>
          <w:lang w:val="de-DE"/>
        </w:rPr>
      </w:pPr>
      <w:r w:rsidRPr="001F4EA9">
        <w:rPr>
          <w:rStyle w:val="textorangebig1"/>
          <w:rFonts w:ascii="zwodrei" w:eastAsiaTheme="minorEastAsia" w:hAnsi="zwodrei"/>
          <w:color w:val="FF671A"/>
          <w:sz w:val="20"/>
          <w:szCs w:val="20"/>
          <w:lang w:val="de-DE"/>
        </w:rPr>
        <w:t xml:space="preserve">ACTRONIC </w:t>
      </w:r>
      <w:r w:rsidRPr="001F4EA9">
        <w:rPr>
          <w:rStyle w:val="textorangebig1"/>
          <w:rFonts w:ascii="Times New Roman" w:eastAsiaTheme="minorEastAsia" w:hAnsi="Times New Roman" w:cs="Times New Roman"/>
          <w:color w:val="FF671A"/>
          <w:sz w:val="20"/>
          <w:szCs w:val="20"/>
          <w:lang w:val="de-DE"/>
        </w:rPr>
        <w:t>–</w:t>
      </w:r>
      <w:r w:rsidRPr="001F4EA9">
        <w:rPr>
          <w:rStyle w:val="textorangebig1"/>
          <w:rFonts w:ascii="zwodrei" w:eastAsiaTheme="minorEastAsia" w:hAnsi="zwodrei"/>
          <w:color w:val="FF671A"/>
          <w:sz w:val="20"/>
          <w:szCs w:val="20"/>
          <w:lang w:val="de-DE"/>
        </w:rPr>
        <w:t xml:space="preserve"> SOLUTIONS GmbH</w:t>
      </w:r>
      <w:r w:rsidRPr="001F4EA9">
        <w:rPr>
          <w:rStyle w:val="textorangebig1"/>
          <w:rFonts w:ascii="Trebuchet MS" w:eastAsiaTheme="minorEastAsia" w:hAnsi="Trebuchet MS"/>
          <w:color w:val="FA6F06"/>
          <w:sz w:val="20"/>
          <w:szCs w:val="20"/>
          <w:lang w:val="de-DE"/>
        </w:rPr>
        <w:t xml:space="preserve"> </w:t>
      </w:r>
    </w:p>
    <w:p w:rsidR="00C21E49" w:rsidRPr="00933723" w:rsidRDefault="00C21E49" w:rsidP="00C21E49">
      <w:pPr>
        <w:rPr>
          <w:rFonts w:ascii="Trebuchet MS" w:hAnsi="Trebuchet MS"/>
          <w:noProof/>
          <w:lang w:val="de-DE"/>
        </w:rPr>
      </w:pPr>
      <w:r w:rsidRPr="00933723">
        <w:rPr>
          <w:rFonts w:ascii="Trebuchet MS" w:hAnsi="Trebuchet MS"/>
          <w:noProof/>
          <w:lang w:val="de-DE"/>
        </w:rPr>
        <w:t>Volker Löffler, Vertrieb</w:t>
      </w:r>
    </w:p>
    <w:p w:rsidR="00933723" w:rsidRPr="00933723" w:rsidRDefault="00933723" w:rsidP="00C21E49">
      <w:pPr>
        <w:rPr>
          <w:rFonts w:ascii="Trebuchet MS" w:hAnsi="Trebuchet MS"/>
          <w:noProof/>
          <w:lang w:val="de-DE"/>
        </w:rPr>
      </w:pPr>
      <w:r w:rsidRPr="00933723">
        <w:rPr>
          <w:rFonts w:ascii="Trebuchet MS" w:hAnsi="Trebuchet MS"/>
          <w:noProof/>
          <w:lang w:val="de-DE"/>
        </w:rPr>
        <w:t xml:space="preserve">Untere Bachgasse 5a </w:t>
      </w:r>
    </w:p>
    <w:p w:rsidR="00933723" w:rsidRPr="000B3BAC" w:rsidRDefault="00933723" w:rsidP="00C21E49">
      <w:pPr>
        <w:rPr>
          <w:rFonts w:ascii="Trebuchet MS" w:hAnsi="Trebuchet MS"/>
          <w:noProof/>
          <w:lang w:val="de-DE"/>
        </w:rPr>
      </w:pPr>
      <w:r w:rsidRPr="000B3BAC">
        <w:rPr>
          <w:rFonts w:ascii="Trebuchet MS" w:hAnsi="Trebuchet MS"/>
          <w:noProof/>
          <w:lang w:val="de-DE"/>
        </w:rPr>
        <w:t>91325 Adelsdorf</w:t>
      </w:r>
    </w:p>
    <w:p w:rsidR="00C21E49" w:rsidRPr="000B3BAC" w:rsidRDefault="00C21E49" w:rsidP="00C21E49">
      <w:pPr>
        <w:rPr>
          <w:rFonts w:ascii="Trebuchet MS" w:hAnsi="Trebuchet MS"/>
          <w:lang w:val="de-DE"/>
        </w:rPr>
      </w:pPr>
      <w:r w:rsidRPr="000B3BAC">
        <w:rPr>
          <w:rFonts w:ascii="Trebuchet MS" w:hAnsi="Trebuchet MS"/>
          <w:lang w:val="de-DE"/>
        </w:rPr>
        <w:t xml:space="preserve">Tel.:    </w:t>
      </w:r>
      <w:r w:rsidRPr="000B3BAC">
        <w:rPr>
          <w:rFonts w:ascii="Trebuchet MS" w:hAnsi="Trebuchet MS"/>
          <w:noProof/>
          <w:lang w:val="de-DE"/>
        </w:rPr>
        <w:t>+49 9195 99</w:t>
      </w:r>
      <w:r w:rsidR="0082772C" w:rsidRPr="000B3BAC">
        <w:rPr>
          <w:rFonts w:ascii="Trebuchet MS" w:hAnsi="Trebuchet MS"/>
          <w:noProof/>
          <w:lang w:val="de-DE"/>
        </w:rPr>
        <w:t>8941-3</w:t>
      </w:r>
      <w:r w:rsidRPr="000B3BAC">
        <w:rPr>
          <w:rFonts w:ascii="Trebuchet MS" w:hAnsi="Trebuchet MS"/>
          <w:lang w:val="de-DE"/>
        </w:rPr>
        <w:tab/>
      </w:r>
    </w:p>
    <w:p w:rsidR="00C21E49" w:rsidRPr="000B3BAC" w:rsidRDefault="00C21E49" w:rsidP="00C21E49">
      <w:pPr>
        <w:rPr>
          <w:rFonts w:ascii="Trebuchet MS" w:hAnsi="Trebuchet MS"/>
          <w:lang w:val="de-DE"/>
        </w:rPr>
      </w:pPr>
      <w:r w:rsidRPr="000B3BAC">
        <w:rPr>
          <w:rFonts w:ascii="Trebuchet MS" w:hAnsi="Trebuchet MS"/>
          <w:lang w:val="de-DE"/>
        </w:rPr>
        <w:t xml:space="preserve">Fax:    </w:t>
      </w:r>
      <w:r w:rsidRPr="000B3BAC">
        <w:rPr>
          <w:rFonts w:ascii="Trebuchet MS" w:hAnsi="Trebuchet MS"/>
          <w:noProof/>
          <w:lang w:val="de-DE"/>
        </w:rPr>
        <w:t>+49 9195 929617</w:t>
      </w:r>
      <w:r w:rsidRPr="000B3BAC">
        <w:rPr>
          <w:rFonts w:ascii="Trebuchet MS" w:hAnsi="Trebuchet MS"/>
          <w:lang w:val="de-DE"/>
        </w:rPr>
        <w:tab/>
      </w:r>
    </w:p>
    <w:p w:rsidR="00C21E49" w:rsidRPr="000B3BAC" w:rsidRDefault="00C21E49" w:rsidP="00C21E49">
      <w:pPr>
        <w:rPr>
          <w:rFonts w:ascii="Trebuchet MS" w:hAnsi="Trebuchet MS"/>
          <w:b/>
          <w:lang w:val="de-DE"/>
        </w:rPr>
      </w:pPr>
      <w:r w:rsidRPr="000B3BAC">
        <w:rPr>
          <w:rFonts w:ascii="Trebuchet MS" w:hAnsi="Trebuchet MS"/>
          <w:lang w:val="de-DE"/>
        </w:rPr>
        <w:t>e-mail: v.</w:t>
      </w:r>
      <w:r w:rsidRPr="000B3BAC">
        <w:rPr>
          <w:rFonts w:ascii="Trebuchet MS" w:hAnsi="Trebuchet MS"/>
          <w:noProof/>
          <w:lang w:val="de-DE"/>
        </w:rPr>
        <w:t>loeffler@actronic-solutions.de</w:t>
      </w:r>
    </w:p>
    <w:p w:rsidR="00B23B97" w:rsidRPr="000B3BAC" w:rsidRDefault="00D71146" w:rsidP="002E35DE">
      <w:pPr>
        <w:ind w:right="388"/>
        <w:rPr>
          <w:rFonts w:ascii="Trebuchet MS" w:eastAsia="Arial" w:hAnsi="Trebuchet MS" w:cs="Arial"/>
          <w:lang w:val="de-DE"/>
        </w:rPr>
      </w:pPr>
      <w:r w:rsidRPr="000B3BAC">
        <w:rPr>
          <w:rFonts w:ascii="Trebuchet MS" w:eastAsia="Arial" w:hAnsi="Trebuchet MS" w:cs="Arial"/>
          <w:lang w:val="de-DE"/>
        </w:rPr>
        <w:tab/>
      </w:r>
      <w:r w:rsidR="00104150" w:rsidRPr="000B3BAC">
        <w:rPr>
          <w:rFonts w:ascii="Trebuchet MS" w:eastAsia="Arial" w:hAnsi="Trebuchet MS" w:cs="Arial"/>
          <w:lang w:val="de-DE"/>
        </w:rPr>
        <w:tab/>
      </w:r>
      <w:r w:rsidR="00104150" w:rsidRPr="000B3BAC">
        <w:rPr>
          <w:rFonts w:ascii="Trebuchet MS" w:eastAsia="Arial" w:hAnsi="Trebuchet MS" w:cs="Arial"/>
          <w:lang w:val="de-DE"/>
        </w:rPr>
        <w:tab/>
      </w:r>
      <w:r w:rsidR="0023038B" w:rsidRPr="000B3BAC">
        <w:rPr>
          <w:rFonts w:ascii="Trebuchet MS" w:eastAsia="Arial" w:hAnsi="Trebuchet MS" w:cs="Arial"/>
          <w:lang w:val="de-DE"/>
        </w:rPr>
        <w:tab/>
      </w:r>
    </w:p>
    <w:p w:rsidR="00B23B97" w:rsidRPr="000B3BAC" w:rsidRDefault="00B23B97" w:rsidP="002E35DE">
      <w:pPr>
        <w:spacing w:before="18" w:line="240" w:lineRule="exact"/>
        <w:ind w:right="388"/>
        <w:rPr>
          <w:rFonts w:ascii="Trebuchet MS" w:hAnsi="Trebuchet MS" w:cs="Arial"/>
          <w:lang w:val="de-DE"/>
        </w:rPr>
      </w:pPr>
    </w:p>
    <w:p w:rsidR="00CF012A" w:rsidRPr="000B3BAC" w:rsidRDefault="00CF012A" w:rsidP="00CF012A">
      <w:pPr>
        <w:spacing w:line="160" w:lineRule="exact"/>
        <w:ind w:right="388"/>
        <w:rPr>
          <w:rFonts w:ascii="Trebuchet MS" w:eastAsia="Arial" w:hAnsi="Trebuchet MS" w:cs="Arial"/>
          <w:sz w:val="16"/>
          <w:szCs w:val="16"/>
          <w:lang w:val="de-DE"/>
        </w:rPr>
      </w:pPr>
      <w:r w:rsidRPr="000B3BAC">
        <w:rPr>
          <w:rFonts w:ascii="Trebuchet MS" w:eastAsia="Arial" w:hAnsi="Trebuchet MS" w:cs="Arial"/>
          <w:b/>
          <w:i/>
          <w:spacing w:val="-1"/>
          <w:position w:val="-1"/>
          <w:sz w:val="16"/>
          <w:szCs w:val="16"/>
          <w:u w:val="single" w:color="000000"/>
          <w:lang w:val="de-DE"/>
        </w:rPr>
        <w:t>Über</w:t>
      </w:r>
      <w:r w:rsidRPr="000B3BAC">
        <w:rPr>
          <w:rFonts w:ascii="Trebuchet MS" w:eastAsia="Arial" w:hAnsi="Trebuchet MS" w:cs="Arial"/>
          <w:b/>
          <w:i/>
          <w:spacing w:val="-2"/>
          <w:position w:val="-1"/>
          <w:sz w:val="16"/>
          <w:szCs w:val="16"/>
          <w:u w:val="single" w:color="000000"/>
          <w:lang w:val="de-DE"/>
        </w:rPr>
        <w:t xml:space="preserve"> </w:t>
      </w:r>
      <w:r w:rsidR="00C21E49" w:rsidRPr="000B3BAC">
        <w:rPr>
          <w:rFonts w:ascii="Trebuchet MS" w:eastAsia="Arial" w:hAnsi="Trebuchet MS" w:cs="Arial"/>
          <w:b/>
          <w:i/>
          <w:spacing w:val="-2"/>
          <w:position w:val="-1"/>
          <w:sz w:val="16"/>
          <w:szCs w:val="16"/>
          <w:u w:val="single" w:color="000000"/>
          <w:lang w:val="de-DE"/>
        </w:rPr>
        <w:t>ACTRONIC – SOLUTIONS GmbH</w:t>
      </w:r>
      <w:r w:rsidRPr="000B3BAC">
        <w:rPr>
          <w:rFonts w:ascii="Trebuchet MS" w:eastAsia="Arial" w:hAnsi="Trebuchet MS" w:cs="Arial"/>
          <w:b/>
          <w:i/>
          <w:position w:val="-1"/>
          <w:sz w:val="16"/>
          <w:szCs w:val="16"/>
          <w:u w:val="single" w:color="000000"/>
          <w:lang w:val="de-DE"/>
        </w:rPr>
        <w:t>:</w:t>
      </w:r>
    </w:p>
    <w:p w:rsidR="00CF012A" w:rsidRPr="000B3BAC" w:rsidRDefault="00CF012A" w:rsidP="00CF012A">
      <w:pPr>
        <w:spacing w:before="5" w:line="180" w:lineRule="exact"/>
        <w:ind w:right="388"/>
        <w:rPr>
          <w:rFonts w:ascii="Trebuchet MS" w:eastAsia="Arial" w:hAnsi="Trebuchet MS" w:cs="Arial"/>
          <w:i/>
          <w:spacing w:val="-1"/>
          <w:sz w:val="16"/>
          <w:szCs w:val="16"/>
          <w:lang w:val="de-DE"/>
        </w:rPr>
      </w:pPr>
    </w:p>
    <w:p w:rsidR="00CF012A" w:rsidRPr="00C21E49" w:rsidRDefault="00CF012A" w:rsidP="00CF012A">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Die </w:t>
      </w:r>
      <w:r w:rsidR="001E1A1E" w:rsidRPr="00933723">
        <w:rPr>
          <w:rStyle w:val="textorangebig1"/>
          <w:rFonts w:ascii="zwodrei" w:eastAsiaTheme="minorEastAsia" w:hAnsi="zwodrei"/>
          <w:color w:val="FF671A"/>
          <w:sz w:val="16"/>
          <w:szCs w:val="20"/>
          <w:lang w:val="de-DE"/>
        </w:rPr>
        <w:t xml:space="preserve">ACTRONIC </w:t>
      </w:r>
      <w:r w:rsidR="001E1A1E" w:rsidRPr="00933723">
        <w:rPr>
          <w:rStyle w:val="textorangebig1"/>
          <w:rFonts w:ascii="Times New Roman" w:eastAsiaTheme="minorEastAsia" w:hAnsi="Times New Roman" w:cs="Times New Roman"/>
          <w:color w:val="FF671A"/>
          <w:sz w:val="16"/>
          <w:szCs w:val="20"/>
          <w:lang w:val="de-DE"/>
        </w:rPr>
        <w:t>–</w:t>
      </w:r>
      <w:r w:rsidR="001E1A1E" w:rsidRPr="00933723">
        <w:rPr>
          <w:rStyle w:val="textorangebig1"/>
          <w:rFonts w:ascii="zwodrei" w:eastAsiaTheme="minorEastAsia" w:hAnsi="zwodrei"/>
          <w:color w:val="FF671A"/>
          <w:sz w:val="16"/>
          <w:szCs w:val="20"/>
          <w:lang w:val="de-DE"/>
        </w:rPr>
        <w:t xml:space="preserve"> SOLUTIONS GmbH</w:t>
      </w:r>
      <w:r w:rsidR="001E1A1E" w:rsidRPr="00933723">
        <w:rPr>
          <w:rStyle w:val="textorangebig1"/>
          <w:rFonts w:ascii="Trebuchet MS" w:eastAsiaTheme="minorEastAsia" w:hAnsi="Trebuchet MS"/>
          <w:color w:val="FA6F06"/>
          <w:sz w:val="16"/>
          <w:szCs w:val="20"/>
          <w:lang w:val="de-DE"/>
        </w:rPr>
        <w:t xml:space="preserve"> </w:t>
      </w:r>
      <w:r w:rsidRPr="00C21E49">
        <w:rPr>
          <w:rFonts w:ascii="Trebuchet MS" w:eastAsia="Arial" w:hAnsi="Trebuchet MS" w:cs="Arial"/>
          <w:i/>
          <w:spacing w:val="-1"/>
          <w:sz w:val="16"/>
          <w:szCs w:val="16"/>
          <w:lang w:val="de-DE"/>
        </w:rPr>
        <w:t xml:space="preserve">ist ein </w:t>
      </w:r>
      <w:r w:rsidR="00933723">
        <w:rPr>
          <w:rFonts w:ascii="Trebuchet MS" w:eastAsia="Arial" w:hAnsi="Trebuchet MS" w:cs="Arial"/>
          <w:i/>
          <w:spacing w:val="-1"/>
          <w:sz w:val="16"/>
          <w:szCs w:val="16"/>
          <w:lang w:val="de-DE"/>
        </w:rPr>
        <w:t>technisch führender Anbieter für</w:t>
      </w:r>
      <w:r w:rsidRPr="00C21E49">
        <w:rPr>
          <w:rFonts w:ascii="Trebuchet MS" w:eastAsia="Arial" w:hAnsi="Trebuchet MS" w:cs="Arial"/>
          <w:i/>
          <w:spacing w:val="-1"/>
          <w:sz w:val="16"/>
          <w:szCs w:val="16"/>
          <w:lang w:val="de-DE"/>
        </w:rPr>
        <w:t xml:space="preserve"> elektronisch gesteuerte A</w:t>
      </w:r>
      <w:r w:rsidR="00933723">
        <w:rPr>
          <w:rFonts w:ascii="Trebuchet MS" w:eastAsia="Arial" w:hAnsi="Trebuchet MS" w:cs="Arial"/>
          <w:i/>
          <w:spacing w:val="-1"/>
          <w:sz w:val="16"/>
          <w:szCs w:val="16"/>
          <w:lang w:val="de-DE"/>
        </w:rPr>
        <w:t xml:space="preserve">ktuatoren und </w:t>
      </w:r>
      <w:proofErr w:type="spellStart"/>
      <w:r w:rsidR="00933723">
        <w:rPr>
          <w:rFonts w:ascii="Trebuchet MS" w:eastAsia="Arial" w:hAnsi="Trebuchet MS" w:cs="Arial"/>
          <w:i/>
          <w:spacing w:val="-1"/>
          <w:sz w:val="16"/>
          <w:szCs w:val="16"/>
          <w:lang w:val="de-DE"/>
        </w:rPr>
        <w:t>Servokomponenten</w:t>
      </w:r>
      <w:proofErr w:type="spellEnd"/>
      <w:r w:rsidRPr="00C21E49">
        <w:rPr>
          <w:rFonts w:ascii="Trebuchet MS" w:eastAsia="Arial" w:hAnsi="Trebuchet MS" w:cs="Arial"/>
          <w:i/>
          <w:spacing w:val="-1"/>
          <w:sz w:val="16"/>
          <w:szCs w:val="16"/>
          <w:lang w:val="de-DE"/>
        </w:rPr>
        <w:t xml:space="preserve"> mit Firmensitz in </w:t>
      </w:r>
      <w:r w:rsidR="00933723">
        <w:rPr>
          <w:rFonts w:ascii="Trebuchet MS" w:eastAsia="Arial" w:hAnsi="Trebuchet MS" w:cs="Arial"/>
          <w:i/>
          <w:spacing w:val="-1"/>
          <w:sz w:val="16"/>
          <w:szCs w:val="16"/>
          <w:lang w:val="de-DE"/>
        </w:rPr>
        <w:t>Adelsdorf / Mittelfranken</w:t>
      </w:r>
      <w:r w:rsidRPr="00C21E49">
        <w:rPr>
          <w:rFonts w:ascii="Trebuchet MS" w:eastAsia="Arial" w:hAnsi="Trebuchet MS" w:cs="Arial"/>
          <w:i/>
          <w:spacing w:val="-1"/>
          <w:sz w:val="16"/>
          <w:szCs w:val="16"/>
          <w:lang w:val="de-DE"/>
        </w:rPr>
        <w:t xml:space="preserve">. </w:t>
      </w:r>
      <w:r w:rsidR="00933723">
        <w:rPr>
          <w:rFonts w:ascii="Trebuchet MS" w:eastAsia="Arial" w:hAnsi="Trebuchet MS" w:cs="Arial"/>
          <w:i/>
          <w:spacing w:val="-1"/>
          <w:sz w:val="16"/>
          <w:szCs w:val="16"/>
          <w:lang w:val="de-DE"/>
        </w:rPr>
        <w:t>Zum Vertriebsspektrum gehören</w:t>
      </w:r>
      <w:r w:rsidRPr="00C21E49">
        <w:rPr>
          <w:rFonts w:ascii="Trebuchet MS" w:eastAsia="Arial" w:hAnsi="Trebuchet MS" w:cs="Arial"/>
          <w:i/>
          <w:spacing w:val="-1"/>
          <w:sz w:val="16"/>
          <w:szCs w:val="16"/>
          <w:lang w:val="de-DE"/>
        </w:rPr>
        <w:t xml:space="preserve"> Komponenten der elektrischen Antriebstechnik renommierter internationaler Partner</w:t>
      </w:r>
      <w:r w:rsidR="00933723">
        <w:rPr>
          <w:rFonts w:ascii="Trebuchet MS" w:eastAsia="Arial" w:hAnsi="Trebuchet MS" w:cs="Arial"/>
          <w:i/>
          <w:spacing w:val="-1"/>
          <w:sz w:val="16"/>
          <w:szCs w:val="16"/>
          <w:lang w:val="de-DE"/>
        </w:rPr>
        <w:t>, die</w:t>
      </w:r>
      <w:r w:rsidR="004C3DB8">
        <w:rPr>
          <w:rFonts w:ascii="Trebuchet MS" w:eastAsia="Arial" w:hAnsi="Trebuchet MS" w:cs="Arial"/>
          <w:i/>
          <w:spacing w:val="-1"/>
          <w:sz w:val="16"/>
          <w:szCs w:val="16"/>
          <w:lang w:val="de-DE"/>
        </w:rPr>
        <w:t xml:space="preserve"> als Standardprodukte oder auch als kundenspezifische Lösung</w:t>
      </w:r>
      <w:r w:rsidRPr="00C21E49">
        <w:rPr>
          <w:rFonts w:ascii="Trebuchet MS" w:eastAsia="Arial" w:hAnsi="Trebuchet MS" w:cs="Arial"/>
          <w:i/>
          <w:spacing w:val="-1"/>
          <w:sz w:val="16"/>
          <w:szCs w:val="16"/>
          <w:lang w:val="de-DE"/>
        </w:rPr>
        <w:t xml:space="preserve"> hauptsächlich</w:t>
      </w:r>
      <w:r w:rsidR="00933723" w:rsidRPr="00933723">
        <w:rPr>
          <w:rFonts w:ascii="Trebuchet MS" w:eastAsia="Arial" w:hAnsi="Trebuchet MS" w:cs="Arial"/>
          <w:i/>
          <w:spacing w:val="-1"/>
          <w:sz w:val="16"/>
          <w:szCs w:val="16"/>
          <w:lang w:val="de-DE"/>
        </w:rPr>
        <w:t xml:space="preserve"> </w:t>
      </w:r>
      <w:r w:rsidR="00933723" w:rsidRPr="00C21E49">
        <w:rPr>
          <w:rFonts w:ascii="Trebuchet MS" w:eastAsia="Arial" w:hAnsi="Trebuchet MS" w:cs="Arial"/>
          <w:i/>
          <w:spacing w:val="-1"/>
          <w:sz w:val="16"/>
          <w:szCs w:val="16"/>
          <w:lang w:val="de-DE"/>
        </w:rPr>
        <w:t>im deutschsprachigen Raum</w:t>
      </w:r>
      <w:r w:rsidR="00933723">
        <w:rPr>
          <w:rFonts w:ascii="Trebuchet MS" w:eastAsia="Arial" w:hAnsi="Trebuchet MS" w:cs="Arial"/>
          <w:i/>
          <w:spacing w:val="-1"/>
          <w:sz w:val="16"/>
          <w:szCs w:val="16"/>
          <w:lang w:val="de-DE"/>
        </w:rPr>
        <w:t xml:space="preserve"> </w:t>
      </w:r>
      <w:r w:rsidR="004C3DB8">
        <w:rPr>
          <w:rFonts w:ascii="Trebuchet MS" w:eastAsia="Arial" w:hAnsi="Trebuchet MS" w:cs="Arial"/>
          <w:i/>
          <w:spacing w:val="-1"/>
          <w:sz w:val="16"/>
          <w:szCs w:val="16"/>
          <w:lang w:val="de-DE"/>
        </w:rPr>
        <w:t>vertrieben</w:t>
      </w:r>
      <w:r w:rsidR="00933723">
        <w:rPr>
          <w:rFonts w:ascii="Trebuchet MS" w:eastAsia="Arial" w:hAnsi="Trebuchet MS" w:cs="Arial"/>
          <w:i/>
          <w:spacing w:val="-1"/>
          <w:sz w:val="16"/>
          <w:szCs w:val="16"/>
          <w:lang w:val="de-DE"/>
        </w:rPr>
        <w:t xml:space="preserve"> werden</w:t>
      </w:r>
      <w:r w:rsidRPr="00C21E49">
        <w:rPr>
          <w:rFonts w:ascii="Trebuchet MS" w:eastAsia="Arial" w:hAnsi="Trebuchet MS" w:cs="Arial"/>
          <w:i/>
          <w:spacing w:val="-1"/>
          <w:sz w:val="16"/>
          <w:szCs w:val="16"/>
          <w:lang w:val="de-DE"/>
        </w:rPr>
        <w:t>.</w:t>
      </w:r>
    </w:p>
    <w:p w:rsidR="00E948DA" w:rsidRPr="00C21E49" w:rsidRDefault="00CF012A" w:rsidP="003D1244">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Unser Leistungsspektrum (auch kundenspezifisch): </w:t>
      </w:r>
      <w:proofErr w:type="spellStart"/>
      <w:r w:rsidRPr="00C21E49">
        <w:rPr>
          <w:rFonts w:ascii="Trebuchet MS" w:eastAsia="Arial" w:hAnsi="Trebuchet MS" w:cs="Arial"/>
          <w:i/>
          <w:spacing w:val="-1"/>
          <w:sz w:val="16"/>
          <w:szCs w:val="16"/>
          <w:lang w:val="de-DE"/>
        </w:rPr>
        <w:t>Servoregler</w:t>
      </w:r>
      <w:proofErr w:type="spellEnd"/>
      <w:r w:rsidRPr="00C21E49">
        <w:rPr>
          <w:rFonts w:ascii="Trebuchet MS" w:eastAsia="Arial" w:hAnsi="Trebuchet MS" w:cs="Arial"/>
          <w:i/>
          <w:spacing w:val="-1"/>
          <w:sz w:val="16"/>
          <w:szCs w:val="16"/>
          <w:lang w:val="de-DE"/>
        </w:rPr>
        <w:t xml:space="preserve">, </w:t>
      </w:r>
      <w:r w:rsidR="00C56613" w:rsidRPr="00C21E49">
        <w:rPr>
          <w:rFonts w:ascii="Trebuchet MS" w:eastAsia="Arial" w:hAnsi="Trebuchet MS" w:cs="Arial"/>
          <w:i/>
          <w:spacing w:val="-1"/>
          <w:sz w:val="16"/>
          <w:szCs w:val="16"/>
          <w:lang w:val="de-DE"/>
        </w:rPr>
        <w:t xml:space="preserve">Schrittmotorregler, </w:t>
      </w:r>
      <w:proofErr w:type="spellStart"/>
      <w:r w:rsidR="00C56613" w:rsidRPr="00C21E49">
        <w:rPr>
          <w:rFonts w:ascii="Trebuchet MS" w:eastAsia="Arial" w:hAnsi="Trebuchet MS" w:cs="Arial"/>
          <w:i/>
          <w:spacing w:val="-1"/>
          <w:sz w:val="16"/>
          <w:szCs w:val="16"/>
          <w:lang w:val="de-DE"/>
        </w:rPr>
        <w:t>CANopen</w:t>
      </w:r>
      <w:proofErr w:type="spellEnd"/>
      <w:r w:rsidR="00C56613" w:rsidRPr="00C21E49">
        <w:rPr>
          <w:rFonts w:ascii="Trebuchet MS" w:eastAsia="Arial" w:hAnsi="Trebuchet MS" w:cs="Arial"/>
          <w:i/>
          <w:spacing w:val="-1"/>
          <w:sz w:val="16"/>
          <w:szCs w:val="16"/>
          <w:lang w:val="de-DE"/>
        </w:rPr>
        <w:t xml:space="preserve">-Interfaces, </w:t>
      </w:r>
      <w:r w:rsidRPr="00C21E49">
        <w:rPr>
          <w:rFonts w:ascii="Trebuchet MS" w:eastAsia="Arial" w:hAnsi="Trebuchet MS" w:cs="Arial"/>
          <w:i/>
          <w:spacing w:val="-1"/>
          <w:sz w:val="16"/>
          <w:szCs w:val="16"/>
          <w:lang w:val="de-DE"/>
        </w:rPr>
        <w:t xml:space="preserve">Servomotoren, </w:t>
      </w:r>
      <w:proofErr w:type="spellStart"/>
      <w:r w:rsidR="002E403A">
        <w:rPr>
          <w:rFonts w:ascii="Trebuchet MS" w:eastAsia="Arial" w:hAnsi="Trebuchet MS" w:cs="Arial"/>
          <w:i/>
          <w:spacing w:val="-1"/>
          <w:sz w:val="16"/>
          <w:szCs w:val="16"/>
          <w:lang w:val="de-DE"/>
        </w:rPr>
        <w:t>Torquemotoren</w:t>
      </w:r>
      <w:proofErr w:type="spellEnd"/>
      <w:r w:rsidR="002E403A">
        <w:rPr>
          <w:rFonts w:ascii="Trebuchet MS" w:eastAsia="Arial" w:hAnsi="Trebuchet MS" w:cs="Arial"/>
          <w:i/>
          <w:spacing w:val="-1"/>
          <w:sz w:val="16"/>
          <w:szCs w:val="16"/>
          <w:lang w:val="de-DE"/>
        </w:rPr>
        <w:t xml:space="preserve">, Linearmotoren, </w:t>
      </w:r>
      <w:r w:rsidRPr="00C21E49">
        <w:rPr>
          <w:rFonts w:ascii="Trebuchet MS" w:eastAsia="Arial" w:hAnsi="Trebuchet MS" w:cs="Arial"/>
          <w:i/>
          <w:spacing w:val="-1"/>
          <w:sz w:val="16"/>
          <w:szCs w:val="16"/>
          <w:lang w:val="de-DE"/>
        </w:rPr>
        <w:t>Schrittmotoren, EC-Motoren, Voice-Coil-Motoren (Tauchspulenaktuatoren), Vibrationsaktuatoren</w:t>
      </w:r>
      <w:r w:rsidR="00933723">
        <w:rPr>
          <w:rFonts w:ascii="Trebuchet MS" w:eastAsia="Arial" w:hAnsi="Trebuchet MS" w:cs="Arial"/>
          <w:i/>
          <w:spacing w:val="-1"/>
          <w:sz w:val="16"/>
          <w:szCs w:val="16"/>
          <w:lang w:val="de-DE"/>
        </w:rPr>
        <w:t>,</w:t>
      </w:r>
      <w:r w:rsidRPr="00C21E49">
        <w:rPr>
          <w:rFonts w:ascii="Trebuchet MS" w:eastAsia="Arial" w:hAnsi="Trebuchet MS" w:cs="Arial"/>
          <w:i/>
          <w:spacing w:val="-1"/>
          <w:sz w:val="16"/>
          <w:szCs w:val="16"/>
          <w:lang w:val="de-DE"/>
        </w:rPr>
        <w:t xml:space="preserve"> Drehmagnete und Hubmagnete, Elektrohaftmagnete, </w:t>
      </w:r>
      <w:r w:rsidR="00447D90">
        <w:rPr>
          <w:rFonts w:ascii="Trebuchet MS" w:eastAsia="Arial" w:hAnsi="Trebuchet MS" w:cs="Arial"/>
          <w:i/>
          <w:spacing w:val="-1"/>
          <w:sz w:val="16"/>
          <w:szCs w:val="16"/>
          <w:lang w:val="de-DE"/>
        </w:rPr>
        <w:t>Dreh</w:t>
      </w:r>
      <w:r w:rsidRPr="00C21E49">
        <w:rPr>
          <w:rFonts w:ascii="Trebuchet MS" w:eastAsia="Arial" w:hAnsi="Trebuchet MS" w:cs="Arial"/>
          <w:i/>
          <w:spacing w:val="-1"/>
          <w:sz w:val="16"/>
          <w:szCs w:val="16"/>
          <w:lang w:val="de-DE"/>
        </w:rPr>
        <w:t>momentscharniere, Schleifringe.</w:t>
      </w:r>
    </w:p>
    <w:sectPr w:rsidR="00E948DA" w:rsidRPr="00C21E49" w:rsidSect="000860C4">
      <w:headerReference w:type="default" r:id="rId9"/>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258" w:rsidRDefault="00970258" w:rsidP="00C73932">
      <w:r>
        <w:separator/>
      </w:r>
    </w:p>
  </w:endnote>
  <w:endnote w:type="continuationSeparator" w:id="0">
    <w:p w:rsidR="00970258" w:rsidRDefault="00970258"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zwodrei">
    <w:panose1 w:val="02000803040000020004"/>
    <w:charset w:val="00"/>
    <w:family w:val="auto"/>
    <w:pitch w:val="variable"/>
    <w:sig w:usb0="A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258" w:rsidRDefault="00970258" w:rsidP="00C73932">
      <w:r>
        <w:separator/>
      </w:r>
    </w:p>
  </w:footnote>
  <w:footnote w:type="continuationSeparator" w:id="0">
    <w:p w:rsidR="00970258" w:rsidRDefault="00970258" w:rsidP="00C73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E49" w:rsidRDefault="00C21E49" w:rsidP="00C21E49">
    <w:pPr>
      <w:pStyle w:val="Kopfzeile"/>
      <w:jc w:val="right"/>
    </w:pPr>
    <w:r>
      <w:rPr>
        <w:noProof/>
        <w:lang w:val="de-DE" w:eastAsia="de-DE"/>
      </w:rPr>
      <w:drawing>
        <wp:anchor distT="0" distB="0" distL="114300" distR="114300" simplePos="0" relativeHeight="251659264" behindDoc="0" locked="0" layoutInCell="1" allowOverlap="1" wp14:anchorId="559203B7" wp14:editId="5DA5560D">
          <wp:simplePos x="0" y="0"/>
          <wp:positionH relativeFrom="column">
            <wp:posOffset>3528695</wp:posOffset>
          </wp:positionH>
          <wp:positionV relativeFrom="topMargin">
            <wp:posOffset>361950</wp:posOffset>
          </wp:positionV>
          <wp:extent cx="2701290" cy="618490"/>
          <wp:effectExtent l="0" t="0" r="381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onic Logo Web 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1290" cy="618490"/>
                  </a:xfrm>
                  <a:prstGeom prst="rect">
                    <a:avLst/>
                  </a:prstGeom>
                </pic:spPr>
              </pic:pic>
            </a:graphicData>
          </a:graphic>
          <wp14:sizeRelH relativeFrom="margin">
            <wp14:pctWidth>0</wp14:pctWidth>
          </wp14:sizeRelH>
          <wp14:sizeRelV relativeFrom="margin">
            <wp14:pctHeight>0</wp14:pctHeight>
          </wp14:sizeRelV>
        </wp:anchor>
      </w:drawing>
    </w:r>
  </w:p>
  <w:p w:rsidR="00C21E49" w:rsidRPr="008B6FC0" w:rsidRDefault="00C21E49" w:rsidP="00C21E49">
    <w:pPr>
      <w:pStyle w:val="Kopfzeile"/>
      <w:jc w:val="right"/>
    </w:pPr>
  </w:p>
  <w:p w:rsidR="00C21E49" w:rsidRPr="008B6FC0" w:rsidRDefault="00C21E49" w:rsidP="00C21E49">
    <w:pPr>
      <w:pStyle w:val="Kopfzeile"/>
      <w:jc w:val="right"/>
    </w:pPr>
  </w:p>
  <w:p w:rsidR="00C21E49" w:rsidRPr="008B6FC0" w:rsidRDefault="00C21E49" w:rsidP="00C21E49">
    <w:pPr>
      <w:pStyle w:val="Kopfzeile"/>
      <w:jc w:val="right"/>
    </w:pPr>
  </w:p>
  <w:p w:rsidR="00C21E49" w:rsidRDefault="00C21E49" w:rsidP="00C21E49"/>
  <w:p w:rsidR="00C21E49" w:rsidRDefault="00C21E49" w:rsidP="00C21E49">
    <w:pPr>
      <w:rPr>
        <w:rStyle w:val="textorangebig1"/>
        <w:rFonts w:ascii="zwodrei" w:eastAsiaTheme="minorEastAsia" w:hAnsi="zwodrei"/>
        <w:color w:val="FA6F06"/>
        <w:sz w:val="16"/>
        <w:szCs w:val="20"/>
      </w:rPr>
    </w:pPr>
  </w:p>
  <w:p w:rsidR="00C21E49" w:rsidRPr="00E0086F" w:rsidRDefault="00C21E49" w:rsidP="00C21E49">
    <w:pPr>
      <w:rPr>
        <w:rStyle w:val="textorangebig1"/>
        <w:rFonts w:ascii="zwodrei" w:eastAsiaTheme="minorEastAsia" w:hAnsi="zwodrei"/>
        <w:color w:val="FA6F06"/>
        <w:sz w:val="16"/>
        <w:szCs w:val="20"/>
      </w:rPr>
    </w:pPr>
  </w:p>
  <w:p w:rsidR="00C21E49" w:rsidRDefault="00C21E49" w:rsidP="00C21E49">
    <w:pPr>
      <w:rPr>
        <w:rStyle w:val="textorangebig1"/>
        <w:rFonts w:ascii="zwodrei" w:eastAsiaTheme="minorEastAsia" w:hAnsi="zwodrei"/>
        <w:color w:val="FA6F06"/>
        <w:sz w:val="16"/>
        <w:szCs w:val="20"/>
      </w:rPr>
    </w:pPr>
  </w:p>
  <w:p w:rsidR="00C21E49" w:rsidRPr="00E0086F" w:rsidRDefault="00C21E49" w:rsidP="00C21E49">
    <w:pPr>
      <w:rPr>
        <w:rStyle w:val="textorangebig1"/>
        <w:rFonts w:ascii="zwodrei" w:eastAsiaTheme="minorEastAsia" w:hAnsi="zwodrei"/>
        <w:color w:val="FA6F06"/>
        <w:sz w:val="16"/>
        <w:szCs w:val="20"/>
      </w:rPr>
    </w:pPr>
  </w:p>
  <w:p w:rsidR="00C21E49" w:rsidRPr="00E0086F" w:rsidRDefault="00C21E49" w:rsidP="00C21E49">
    <w:pPr>
      <w:rPr>
        <w:rStyle w:val="textorangebig1"/>
        <w:rFonts w:ascii="zwodrei" w:eastAsiaTheme="minorEastAsia" w:hAnsi="zwodrei"/>
        <w:color w:val="FA6F06"/>
        <w:sz w:val="16"/>
        <w:szCs w:val="20"/>
      </w:rPr>
    </w:pPr>
    <w:r w:rsidRPr="00E0086F">
      <w:rPr>
        <w:rStyle w:val="textorangebig1"/>
        <w:rFonts w:ascii="zwodrei" w:eastAsiaTheme="minorEastAsia" w:hAnsi="zwodrei"/>
        <w:noProof/>
        <w:color w:val="FA6F06"/>
        <w:sz w:val="16"/>
        <w:szCs w:val="20"/>
        <w:lang w:val="de-DE" w:eastAsia="de-DE"/>
      </w:rPr>
      <mc:AlternateContent>
        <mc:Choice Requires="wps">
          <w:drawing>
            <wp:anchor distT="0" distB="0" distL="114300" distR="114300" simplePos="0" relativeHeight="251660288" behindDoc="0" locked="0" layoutInCell="1" allowOverlap="1" wp14:anchorId="29E188B3" wp14:editId="4C45F2A0">
              <wp:simplePos x="0" y="0"/>
              <wp:positionH relativeFrom="leftMargin">
                <wp:posOffset>648335</wp:posOffset>
              </wp:positionH>
              <wp:positionV relativeFrom="topMargin">
                <wp:posOffset>1764030</wp:posOffset>
              </wp:positionV>
              <wp:extent cx="3391200" cy="208800"/>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200" cy="208800"/>
                      </a:xfrm>
                      <a:prstGeom prst="rect">
                        <a:avLst/>
                      </a:prstGeom>
                      <a:solidFill>
                        <a:srgbClr val="FFFFFF"/>
                      </a:solidFill>
                      <a:ln w="9525">
                        <a:noFill/>
                        <a:miter lim="800000"/>
                        <a:headEnd/>
                        <a:tailEnd/>
                      </a:ln>
                    </wps:spPr>
                    <wps:txbx>
                      <w:txbxContent>
                        <w:p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Untere</w:t>
                          </w:r>
                          <w:proofErr w:type="spellEnd"/>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Bachgasse</w:t>
                          </w:r>
                          <w:proofErr w:type="spellEnd"/>
                          <w:r w:rsidRPr="002F28B1">
                            <w:rPr>
                              <w:rStyle w:val="textorangebig1"/>
                              <w:rFonts w:ascii="Trebuchet MS" w:eastAsiaTheme="minorEastAsia" w:hAnsi="Trebuchet MS"/>
                              <w:color w:val="8A8A8F"/>
                              <w:sz w:val="16"/>
                              <w:szCs w:val="20"/>
                            </w:rPr>
                            <w:t xml:space="preserv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rsidR="00C21E49" w:rsidRDefault="00C21E49" w:rsidP="00C21E4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188B3" id="_x0000_t202" coordsize="21600,21600" o:spt="202" path="m,l,21600r21600,l21600,xe">
              <v:stroke joinstyle="miter"/>
              <v:path gradientshapeok="t" o:connecttype="rect"/>
            </v:shapetype>
            <v:shape id="Textfeld 2" o:spid="_x0000_s1026" type="#_x0000_t202" style="position:absolute;margin-left:51.05pt;margin-top:138.9pt;width:267pt;height:16.4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dWFwIAAA0EAAAOAAAAZHJzL2Uyb0RvYy54bWysU9tuEzEQfUfiHyy/k81FhXSVTVVSgpBK&#10;QWr5gFnbm7WwPYvtZDd8PWNvkhZ4Q/jBOrZnzsycGa9uBmvYQfmg0VV8NplyppxAqd2u4t+etm+W&#10;nIUIToJBpyp+VIHfrF+/WvVdqebYopHKMyJxoey7ircxdmVRBNEqC2GCnXL02KC3EOnod4X00BO7&#10;NcV8On1b9Ohl51GoEOj2bnzk68zfNErEL00TVGSm4pRbzLvPe532Yr2Ccueha7U4pQH/kIUF7Sjo&#10;heoOIrC9139RWS08BmziRKAtsGm0ULkGqmY2/aOaxxY6lWshcUJ3kSn8P1rxcPjqmZYVX0zfcebA&#10;UpOe1BAbZSSbJ336LpRk9tiRYRze40B9zrWG7h7F98AcblpwO3XrPfatAkn5zZJn8cJ15AmJpO4/&#10;o6QwsI+YiYbG2yQeycGInfp0vPSGUmGCLheL6xk1nDNBb/Ppckk4hYDy7N35ED8qtCyBinvqfWaH&#10;w32Io+nZJAULaLTcamPywe/qjfHsADQn27xO7L+ZGcf6il9fza8ys8PkT9RQWh1pjo22FafMaCV3&#10;KJMaH5zMOII2I6akjTvJkxQZtYlDPZBh0qxGeSShPI7zSv+LQIv+J2c9zWrFw489eMWZ+eRI7DTY&#10;Z+DPoD4DcIJcKx45G+Em5g+Q8nN4S01odNbnOfIpN5q5rPDpf6ShfnnOVs+/eP0LAAD//wMAUEsD&#10;BBQABgAIAAAAIQBCYBJF3wAAAAsBAAAPAAAAZHJzL2Rvd25yZXYueG1sTI/BTsMwEETvSPyDtUhc&#10;ELWTSgkKcSpo4QaHlqpnN3aTqPE6sp0m/XuWEz3O7NPsTLmabc8uxofOoYRkIYAZrJ3usJGw//l8&#10;fgEWokKteodGwtUEWFX3d6UqtJtway672DAKwVAoCW2MQ8F5qFtjVVi4wSDdTs5bFUn6hmuvJgq3&#10;PU+FyLhVHdKHVg1m3Zr6vButhGzjx2mL66fN/uNLfQ9Neni/HqR8fJjfXoFFM8d/GP7qU3WoqNPR&#10;jagD60mLNCFUQprntIGIbJmRc5SwTEQOvCr57YbqFwAA//8DAFBLAQItABQABgAIAAAAIQC2gziS&#10;/gAAAOEBAAATAAAAAAAAAAAAAAAAAAAAAABbQ29udGVudF9UeXBlc10ueG1sUEsBAi0AFAAGAAgA&#10;AAAhADj9If/WAAAAlAEAAAsAAAAAAAAAAAAAAAAALwEAAF9yZWxzLy5yZWxzUEsBAi0AFAAGAAgA&#10;AAAhANuDt1YXAgAADQQAAA4AAAAAAAAAAAAAAAAALgIAAGRycy9lMm9Eb2MueG1sUEsBAi0AFAAG&#10;AAgAAAAhAEJgEkXfAAAACwEAAA8AAAAAAAAAAAAAAAAAcQQAAGRycy9kb3ducmV2LnhtbFBLBQYA&#10;AAAABAAEAPMAAAB9BQAAAAA=&#10;" stroked="f">
              <v:textbox inset="0,0,0,0">
                <w:txbxContent>
                  <w:p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Untere</w:t>
                    </w:r>
                    <w:proofErr w:type="spellEnd"/>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Bachgasse</w:t>
                    </w:r>
                    <w:proofErr w:type="spellEnd"/>
                    <w:r w:rsidRPr="002F28B1">
                      <w:rPr>
                        <w:rStyle w:val="textorangebig1"/>
                        <w:rFonts w:ascii="Trebuchet MS" w:eastAsiaTheme="minorEastAsia" w:hAnsi="Trebuchet MS"/>
                        <w:color w:val="8A8A8F"/>
                        <w:sz w:val="16"/>
                        <w:szCs w:val="20"/>
                      </w:rPr>
                      <w:t xml:space="preserv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rsidR="00C21E49" w:rsidRDefault="00C21E49" w:rsidP="00C21E49"/>
                </w:txbxContent>
              </v:textbox>
              <w10:wrap anchorx="margin" anchory="margin"/>
            </v:shape>
          </w:pict>
        </mc:Fallback>
      </mc:AlternateContent>
    </w:r>
  </w:p>
  <w:p w:rsidR="00C21E49" w:rsidRPr="00E0086F" w:rsidRDefault="00C21E49" w:rsidP="00C21E49">
    <w:pPr>
      <w:rPr>
        <w:rStyle w:val="textorangebig1"/>
        <w:rFonts w:ascii="zwodrei" w:eastAsiaTheme="minorEastAsia" w:hAnsi="zwodrei"/>
        <w:color w:val="FA6F06"/>
        <w:sz w:val="16"/>
        <w:szCs w:val="20"/>
      </w:rPr>
    </w:pPr>
  </w:p>
  <w:p w:rsidR="00C73932" w:rsidRPr="00C21E49" w:rsidRDefault="00C73932" w:rsidP="00C21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7"/>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97"/>
    <w:rsid w:val="00001983"/>
    <w:rsid w:val="000048D9"/>
    <w:rsid w:val="000860C4"/>
    <w:rsid w:val="000B0B61"/>
    <w:rsid w:val="000B3239"/>
    <w:rsid w:val="000B3BAC"/>
    <w:rsid w:val="000B7241"/>
    <w:rsid w:val="000C376D"/>
    <w:rsid w:val="000E2032"/>
    <w:rsid w:val="000E21FB"/>
    <w:rsid w:val="000E693B"/>
    <w:rsid w:val="000F1A59"/>
    <w:rsid w:val="00104150"/>
    <w:rsid w:val="00121701"/>
    <w:rsid w:val="00154DB1"/>
    <w:rsid w:val="00154ED4"/>
    <w:rsid w:val="00161367"/>
    <w:rsid w:val="0016636C"/>
    <w:rsid w:val="001A3872"/>
    <w:rsid w:val="001B2834"/>
    <w:rsid w:val="001B785B"/>
    <w:rsid w:val="001C0DE8"/>
    <w:rsid w:val="001C34BF"/>
    <w:rsid w:val="001E1A1E"/>
    <w:rsid w:val="001E305D"/>
    <w:rsid w:val="001E6172"/>
    <w:rsid w:val="001F0BBC"/>
    <w:rsid w:val="001F4EA9"/>
    <w:rsid w:val="00220D3C"/>
    <w:rsid w:val="00221285"/>
    <w:rsid w:val="0023038B"/>
    <w:rsid w:val="00253015"/>
    <w:rsid w:val="002533A3"/>
    <w:rsid w:val="00266218"/>
    <w:rsid w:val="00280C32"/>
    <w:rsid w:val="002C38E3"/>
    <w:rsid w:val="002D4B74"/>
    <w:rsid w:val="002E35DE"/>
    <w:rsid w:val="002E403A"/>
    <w:rsid w:val="002F35AD"/>
    <w:rsid w:val="00302B92"/>
    <w:rsid w:val="00312692"/>
    <w:rsid w:val="00321B71"/>
    <w:rsid w:val="00322BA3"/>
    <w:rsid w:val="00342629"/>
    <w:rsid w:val="003454B0"/>
    <w:rsid w:val="0034759C"/>
    <w:rsid w:val="00353102"/>
    <w:rsid w:val="00354A16"/>
    <w:rsid w:val="003605A1"/>
    <w:rsid w:val="0036157E"/>
    <w:rsid w:val="00362395"/>
    <w:rsid w:val="003733C9"/>
    <w:rsid w:val="00373489"/>
    <w:rsid w:val="00376CEA"/>
    <w:rsid w:val="00381079"/>
    <w:rsid w:val="003A5FA1"/>
    <w:rsid w:val="003B242D"/>
    <w:rsid w:val="003B3E18"/>
    <w:rsid w:val="003C4E05"/>
    <w:rsid w:val="003C74C5"/>
    <w:rsid w:val="003D1244"/>
    <w:rsid w:val="004047B2"/>
    <w:rsid w:val="00412992"/>
    <w:rsid w:val="00422102"/>
    <w:rsid w:val="004330A0"/>
    <w:rsid w:val="0044314B"/>
    <w:rsid w:val="00447D90"/>
    <w:rsid w:val="00463BCD"/>
    <w:rsid w:val="00474F28"/>
    <w:rsid w:val="004917B4"/>
    <w:rsid w:val="00496E31"/>
    <w:rsid w:val="004B36FE"/>
    <w:rsid w:val="004C1BF8"/>
    <w:rsid w:val="004C1FAB"/>
    <w:rsid w:val="004C2CB8"/>
    <w:rsid w:val="004C3DB8"/>
    <w:rsid w:val="00514E48"/>
    <w:rsid w:val="00522F4A"/>
    <w:rsid w:val="00533687"/>
    <w:rsid w:val="0053371B"/>
    <w:rsid w:val="005452DA"/>
    <w:rsid w:val="0055044F"/>
    <w:rsid w:val="00564F88"/>
    <w:rsid w:val="00581849"/>
    <w:rsid w:val="00584715"/>
    <w:rsid w:val="005A0A69"/>
    <w:rsid w:val="005A46D6"/>
    <w:rsid w:val="005D390C"/>
    <w:rsid w:val="00602EE9"/>
    <w:rsid w:val="006123DA"/>
    <w:rsid w:val="0062789E"/>
    <w:rsid w:val="006305DD"/>
    <w:rsid w:val="0064639C"/>
    <w:rsid w:val="006521E4"/>
    <w:rsid w:val="00654DC8"/>
    <w:rsid w:val="0065721F"/>
    <w:rsid w:val="00661F45"/>
    <w:rsid w:val="006646A6"/>
    <w:rsid w:val="00673B61"/>
    <w:rsid w:val="006C4014"/>
    <w:rsid w:val="006D4FF6"/>
    <w:rsid w:val="006E45DA"/>
    <w:rsid w:val="007041F2"/>
    <w:rsid w:val="007358C3"/>
    <w:rsid w:val="00736AFA"/>
    <w:rsid w:val="007643A7"/>
    <w:rsid w:val="007C76B5"/>
    <w:rsid w:val="007D08E9"/>
    <w:rsid w:val="007D7791"/>
    <w:rsid w:val="007E737E"/>
    <w:rsid w:val="00815EB8"/>
    <w:rsid w:val="0082772C"/>
    <w:rsid w:val="0082787B"/>
    <w:rsid w:val="00831C30"/>
    <w:rsid w:val="008343C6"/>
    <w:rsid w:val="008414CA"/>
    <w:rsid w:val="00855553"/>
    <w:rsid w:val="00861693"/>
    <w:rsid w:val="00883131"/>
    <w:rsid w:val="008864C3"/>
    <w:rsid w:val="008B52B5"/>
    <w:rsid w:val="008C7ADF"/>
    <w:rsid w:val="008E1C96"/>
    <w:rsid w:val="008E391E"/>
    <w:rsid w:val="008E74F6"/>
    <w:rsid w:val="008F3126"/>
    <w:rsid w:val="0091635A"/>
    <w:rsid w:val="00916DD6"/>
    <w:rsid w:val="00933723"/>
    <w:rsid w:val="00944CA7"/>
    <w:rsid w:val="00957218"/>
    <w:rsid w:val="00970258"/>
    <w:rsid w:val="009940DD"/>
    <w:rsid w:val="00995753"/>
    <w:rsid w:val="009960F9"/>
    <w:rsid w:val="009C1F17"/>
    <w:rsid w:val="009C41E0"/>
    <w:rsid w:val="009C493D"/>
    <w:rsid w:val="009E7F9A"/>
    <w:rsid w:val="009F5AA9"/>
    <w:rsid w:val="009F6F56"/>
    <w:rsid w:val="00A02DEC"/>
    <w:rsid w:val="00A34F15"/>
    <w:rsid w:val="00A71513"/>
    <w:rsid w:val="00A735C7"/>
    <w:rsid w:val="00A92772"/>
    <w:rsid w:val="00AA0F59"/>
    <w:rsid w:val="00AD0EF5"/>
    <w:rsid w:val="00AD12E4"/>
    <w:rsid w:val="00AD5369"/>
    <w:rsid w:val="00AE7D65"/>
    <w:rsid w:val="00AF224E"/>
    <w:rsid w:val="00B034D0"/>
    <w:rsid w:val="00B23B97"/>
    <w:rsid w:val="00B500D8"/>
    <w:rsid w:val="00B60373"/>
    <w:rsid w:val="00B718B1"/>
    <w:rsid w:val="00B82E74"/>
    <w:rsid w:val="00BB714D"/>
    <w:rsid w:val="00BF65A5"/>
    <w:rsid w:val="00C21E49"/>
    <w:rsid w:val="00C249D1"/>
    <w:rsid w:val="00C25716"/>
    <w:rsid w:val="00C51BD7"/>
    <w:rsid w:val="00C56613"/>
    <w:rsid w:val="00C72F93"/>
    <w:rsid w:val="00C73932"/>
    <w:rsid w:val="00C92A7C"/>
    <w:rsid w:val="00C95B98"/>
    <w:rsid w:val="00CA0970"/>
    <w:rsid w:val="00CB6A55"/>
    <w:rsid w:val="00CC70A0"/>
    <w:rsid w:val="00CD026A"/>
    <w:rsid w:val="00CE3A00"/>
    <w:rsid w:val="00CE5A1C"/>
    <w:rsid w:val="00CF012A"/>
    <w:rsid w:val="00D0613E"/>
    <w:rsid w:val="00D10C5A"/>
    <w:rsid w:val="00D24A6B"/>
    <w:rsid w:val="00D420C6"/>
    <w:rsid w:val="00D42B80"/>
    <w:rsid w:val="00D4339B"/>
    <w:rsid w:val="00D521AF"/>
    <w:rsid w:val="00D71146"/>
    <w:rsid w:val="00D87CA7"/>
    <w:rsid w:val="00D95721"/>
    <w:rsid w:val="00DA344C"/>
    <w:rsid w:val="00DB43CA"/>
    <w:rsid w:val="00DD16F2"/>
    <w:rsid w:val="00DD63DB"/>
    <w:rsid w:val="00DD759B"/>
    <w:rsid w:val="00DF1845"/>
    <w:rsid w:val="00DF728D"/>
    <w:rsid w:val="00DF7E80"/>
    <w:rsid w:val="00E04E5E"/>
    <w:rsid w:val="00E3181B"/>
    <w:rsid w:val="00E328F3"/>
    <w:rsid w:val="00E34CC1"/>
    <w:rsid w:val="00E6107E"/>
    <w:rsid w:val="00E7204A"/>
    <w:rsid w:val="00E83CB7"/>
    <w:rsid w:val="00E9131C"/>
    <w:rsid w:val="00E948DA"/>
    <w:rsid w:val="00EB120A"/>
    <w:rsid w:val="00ED3ABD"/>
    <w:rsid w:val="00EF5334"/>
    <w:rsid w:val="00EF5F8D"/>
    <w:rsid w:val="00F035EA"/>
    <w:rsid w:val="00F101DD"/>
    <w:rsid w:val="00F31467"/>
    <w:rsid w:val="00F33818"/>
    <w:rsid w:val="00F350B6"/>
    <w:rsid w:val="00F36A10"/>
    <w:rsid w:val="00F3760D"/>
    <w:rsid w:val="00F71B3B"/>
    <w:rsid w:val="00F87BC3"/>
    <w:rsid w:val="00FA4B70"/>
    <w:rsid w:val="00FA5F8A"/>
    <w:rsid w:val="00FB0804"/>
    <w:rsid w:val="00FB6E8D"/>
    <w:rsid w:val="00FC28FF"/>
    <w:rsid w:val="00FE2C1D"/>
    <w:rsid w:val="00FF4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25D359"/>
  <w15:docId w15:val="{AD03A26F-6A56-4169-9927-ECE2D42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 w:type="character" w:customStyle="1" w:styleId="textorangebig1">
    <w:name w:val="text_orange_big1"/>
    <w:basedOn w:val="Absatz-Standardschriftart"/>
    <w:rsid w:val="00C21E49"/>
    <w:rPr>
      <w:rFonts w:ascii="Helvetica" w:hAnsi="Helvetica" w:cs="Helvetica" w:hint="default"/>
      <w:color w:val="FF7F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60FC-7AB0-4EB2-993C-05B3F4D5A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4419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PR05-2018 Zuverlaessigkeit von Voice-Coil-Aktuatoren von Geeplus ist Trumpf</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PR05-2018 Zuverlaessigkeit von Voice-Coil-Aktuatoren von Geeplus ist Trumpf</dc:title>
  <dc:subject>Voice Coil Aktuator, Voice Coil Aktor</dc:subject>
  <dc:creator>Volker Löffler</dc:creator>
  <cp:lastModifiedBy>Volker Löffler</cp:lastModifiedBy>
  <cp:revision>10</cp:revision>
  <cp:lastPrinted>2015-10-02T14:52:00Z</cp:lastPrinted>
  <dcterms:created xsi:type="dcterms:W3CDTF">2019-03-09T12:39:00Z</dcterms:created>
  <dcterms:modified xsi:type="dcterms:W3CDTF">2019-03-09T13:56:00Z</dcterms:modified>
</cp:coreProperties>
</file>