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FAB6" w14:textId="77777777" w:rsidR="00B23B97" w:rsidRPr="00C21E49" w:rsidRDefault="00E7204A">
      <w:pPr>
        <w:spacing w:before="34"/>
        <w:rPr>
          <w:rFonts w:ascii="Trebuchet MS" w:eastAsia="Arial" w:hAnsi="Trebuchet MS" w:cs="Arial"/>
          <w:sz w:val="24"/>
          <w:szCs w:val="24"/>
          <w:lang w:val="de-DE"/>
        </w:rPr>
      </w:pPr>
      <w:r w:rsidRPr="00C21E49">
        <w:rPr>
          <w:rFonts w:ascii="Trebuchet MS" w:eastAsia="Arial" w:hAnsi="Trebuchet MS" w:cs="Arial"/>
          <w:b/>
          <w:spacing w:val="1"/>
          <w:sz w:val="24"/>
          <w:szCs w:val="24"/>
          <w:lang w:val="de-DE"/>
        </w:rPr>
        <w:t>Pressemeldung</w:t>
      </w:r>
      <w:r w:rsidR="0053371B" w:rsidRPr="00C21E49">
        <w:rPr>
          <w:rFonts w:ascii="Trebuchet MS" w:eastAsia="Arial" w:hAnsi="Trebuchet MS" w:cs="Arial"/>
          <w:b/>
          <w:spacing w:val="-16"/>
          <w:sz w:val="24"/>
          <w:szCs w:val="24"/>
          <w:lang w:val="de-DE"/>
        </w:rPr>
        <w:t xml:space="preserve"> </w:t>
      </w:r>
      <w:r w:rsidR="0053371B" w:rsidRPr="00C21E49">
        <w:rPr>
          <w:rFonts w:ascii="Trebuchet MS" w:eastAsia="Arial" w:hAnsi="Trebuchet MS" w:cs="Arial"/>
          <w:b/>
          <w:sz w:val="24"/>
          <w:szCs w:val="24"/>
          <w:lang w:val="de-DE"/>
        </w:rPr>
        <w:t>N</w:t>
      </w:r>
      <w:r w:rsidR="0053371B" w:rsidRPr="00C21E49">
        <w:rPr>
          <w:rFonts w:ascii="Trebuchet MS" w:eastAsia="Arial" w:hAnsi="Trebuchet MS" w:cs="Arial"/>
          <w:b/>
          <w:spacing w:val="-1"/>
          <w:sz w:val="24"/>
          <w:szCs w:val="24"/>
          <w:lang w:val="de-DE"/>
        </w:rPr>
        <w:t>r</w:t>
      </w:r>
      <w:r w:rsidR="0053371B" w:rsidRPr="00C21E49">
        <w:rPr>
          <w:rFonts w:ascii="Trebuchet MS" w:eastAsia="Arial" w:hAnsi="Trebuchet MS" w:cs="Arial"/>
          <w:b/>
          <w:sz w:val="24"/>
          <w:szCs w:val="24"/>
          <w:lang w:val="de-DE"/>
        </w:rPr>
        <w:t>.</w:t>
      </w:r>
      <w:r w:rsidR="003733C9" w:rsidRPr="00C21E49">
        <w:rPr>
          <w:rFonts w:ascii="Trebuchet MS" w:eastAsia="Arial" w:hAnsi="Trebuchet MS" w:cs="Arial"/>
          <w:b/>
          <w:spacing w:val="1"/>
          <w:sz w:val="24"/>
          <w:szCs w:val="24"/>
          <w:lang w:val="de-DE"/>
        </w:rPr>
        <w:t xml:space="preserve"> </w:t>
      </w:r>
      <w:r w:rsidR="000B3239" w:rsidRPr="00C21E49">
        <w:rPr>
          <w:rFonts w:ascii="Trebuchet MS" w:eastAsia="Arial" w:hAnsi="Trebuchet MS" w:cs="Arial"/>
          <w:b/>
          <w:spacing w:val="1"/>
          <w:sz w:val="24"/>
          <w:szCs w:val="24"/>
          <w:lang w:val="de-DE"/>
        </w:rPr>
        <w:t>0</w:t>
      </w:r>
      <w:r w:rsidR="0055044F">
        <w:rPr>
          <w:rFonts w:ascii="Trebuchet MS" w:eastAsia="Arial" w:hAnsi="Trebuchet MS" w:cs="Arial"/>
          <w:b/>
          <w:spacing w:val="1"/>
          <w:sz w:val="24"/>
          <w:szCs w:val="24"/>
          <w:lang w:val="de-DE"/>
        </w:rPr>
        <w:t>1</w:t>
      </w:r>
      <w:r w:rsidR="001F4EA9">
        <w:rPr>
          <w:rFonts w:ascii="Trebuchet MS" w:eastAsia="Arial" w:hAnsi="Trebuchet MS" w:cs="Arial"/>
          <w:b/>
          <w:spacing w:val="1"/>
          <w:sz w:val="24"/>
          <w:szCs w:val="24"/>
          <w:lang w:val="de-DE"/>
        </w:rPr>
        <w:t xml:space="preserve"> / 201</w:t>
      </w:r>
      <w:r w:rsidR="0055044F">
        <w:rPr>
          <w:rFonts w:ascii="Trebuchet MS" w:eastAsia="Arial" w:hAnsi="Trebuchet MS" w:cs="Arial"/>
          <w:b/>
          <w:spacing w:val="1"/>
          <w:sz w:val="24"/>
          <w:szCs w:val="24"/>
          <w:lang w:val="de-DE"/>
        </w:rPr>
        <w:t>9</w:t>
      </w:r>
    </w:p>
    <w:p w14:paraId="2ABD115A" w14:textId="77777777" w:rsidR="00B23B97" w:rsidRPr="00C21E49" w:rsidRDefault="00B23B97">
      <w:pPr>
        <w:spacing w:before="6" w:line="100" w:lineRule="exact"/>
        <w:rPr>
          <w:rFonts w:ascii="Trebuchet MS" w:hAnsi="Trebuchet MS" w:cs="Arial"/>
          <w:sz w:val="24"/>
          <w:szCs w:val="24"/>
          <w:lang w:val="de-DE"/>
        </w:rPr>
      </w:pPr>
    </w:p>
    <w:p w14:paraId="324F7FA4" w14:textId="77777777" w:rsidR="00B23B97" w:rsidRPr="00C21E49" w:rsidRDefault="00581849">
      <w:pPr>
        <w:spacing w:line="220" w:lineRule="exact"/>
        <w:rPr>
          <w:rFonts w:ascii="Trebuchet MS" w:eastAsia="Arial" w:hAnsi="Trebuchet MS" w:cs="Arial"/>
          <w:lang w:val="de-DE"/>
        </w:rPr>
      </w:pPr>
      <w:r w:rsidRPr="00C21E49">
        <w:rPr>
          <w:rFonts w:ascii="Trebuchet MS" w:eastAsia="Arial" w:hAnsi="Trebuchet MS" w:cs="Arial"/>
          <w:b/>
          <w:position w:val="-1"/>
          <w:lang w:val="de-DE"/>
        </w:rPr>
        <w:t>K</w:t>
      </w:r>
      <w:r w:rsidR="0053371B" w:rsidRPr="00C21E49">
        <w:rPr>
          <w:rFonts w:ascii="Trebuchet MS" w:eastAsia="Arial" w:hAnsi="Trebuchet MS" w:cs="Arial"/>
          <w:b/>
          <w:position w:val="-1"/>
          <w:lang w:val="de-DE"/>
        </w:rPr>
        <w:t>W</w:t>
      </w:r>
      <w:r w:rsidR="0055044F">
        <w:rPr>
          <w:rFonts w:ascii="Trebuchet MS" w:eastAsia="Arial" w:hAnsi="Trebuchet MS" w:cs="Arial"/>
          <w:b/>
          <w:position w:val="-1"/>
          <w:lang w:val="de-DE"/>
        </w:rPr>
        <w:t>03</w:t>
      </w:r>
      <w:r w:rsidR="0053371B" w:rsidRPr="00C21E49">
        <w:rPr>
          <w:rFonts w:ascii="Trebuchet MS" w:eastAsia="Arial" w:hAnsi="Trebuchet MS" w:cs="Arial"/>
          <w:b/>
          <w:position w:val="-1"/>
          <w:lang w:val="de-DE"/>
        </w:rPr>
        <w:t>/</w:t>
      </w:r>
      <w:r w:rsidR="0053371B" w:rsidRPr="00C21E49">
        <w:rPr>
          <w:rFonts w:ascii="Trebuchet MS" w:eastAsia="Arial" w:hAnsi="Trebuchet MS" w:cs="Arial"/>
          <w:b/>
          <w:spacing w:val="2"/>
          <w:position w:val="-1"/>
          <w:lang w:val="de-DE"/>
        </w:rPr>
        <w:t>2</w:t>
      </w:r>
      <w:r w:rsidR="0053371B" w:rsidRPr="00C21E49">
        <w:rPr>
          <w:rFonts w:ascii="Trebuchet MS" w:eastAsia="Arial" w:hAnsi="Trebuchet MS" w:cs="Arial"/>
          <w:b/>
          <w:position w:val="-1"/>
          <w:lang w:val="de-DE"/>
        </w:rPr>
        <w:t>0</w:t>
      </w:r>
      <w:r w:rsidR="0053371B" w:rsidRPr="00C21E49">
        <w:rPr>
          <w:rFonts w:ascii="Trebuchet MS" w:eastAsia="Arial" w:hAnsi="Trebuchet MS" w:cs="Arial"/>
          <w:b/>
          <w:spacing w:val="-1"/>
          <w:position w:val="-1"/>
          <w:lang w:val="de-DE"/>
        </w:rPr>
        <w:t>1</w:t>
      </w:r>
      <w:r w:rsidR="0055044F">
        <w:rPr>
          <w:rFonts w:ascii="Trebuchet MS" w:eastAsia="Arial" w:hAnsi="Trebuchet MS" w:cs="Arial"/>
          <w:b/>
          <w:spacing w:val="-1"/>
          <w:position w:val="-1"/>
          <w:lang w:val="de-DE"/>
        </w:rPr>
        <w:t>9</w:t>
      </w:r>
    </w:p>
    <w:p w14:paraId="2EE0772B" w14:textId="77777777" w:rsidR="00B034D0" w:rsidRPr="00C21E49" w:rsidRDefault="00B034D0" w:rsidP="002E35DE">
      <w:pPr>
        <w:spacing w:line="200" w:lineRule="exact"/>
        <w:ind w:right="248"/>
        <w:rPr>
          <w:rFonts w:ascii="Trebuchet MS" w:hAnsi="Trebuchet MS" w:cs="Arial"/>
          <w:lang w:val="de-DE"/>
        </w:rPr>
      </w:pPr>
    </w:p>
    <w:p w14:paraId="7448761F" w14:textId="77777777" w:rsidR="00B034D0" w:rsidRPr="00C21E49" w:rsidRDefault="00B034D0" w:rsidP="002E35DE">
      <w:pPr>
        <w:spacing w:line="200" w:lineRule="exact"/>
        <w:ind w:right="248"/>
        <w:rPr>
          <w:rFonts w:ascii="Trebuchet MS" w:hAnsi="Trebuchet MS" w:cs="Arial"/>
          <w:lang w:val="de-DE"/>
        </w:rPr>
      </w:pPr>
    </w:p>
    <w:p w14:paraId="1AE88ABC" w14:textId="0B96DAE5" w:rsidR="00B034D0" w:rsidRPr="00C21E49" w:rsidRDefault="003A65B1" w:rsidP="00581849">
      <w:pPr>
        <w:spacing w:before="25"/>
        <w:ind w:right="248"/>
        <w:jc w:val="center"/>
        <w:rPr>
          <w:rFonts w:ascii="Trebuchet MS" w:eastAsia="Arial" w:hAnsi="Trebuchet MS" w:cs="Arial"/>
          <w:b/>
          <w:spacing w:val="3"/>
          <w:sz w:val="28"/>
          <w:szCs w:val="28"/>
          <w:lang w:val="de-DE"/>
        </w:rPr>
      </w:pPr>
      <w:r>
        <w:rPr>
          <w:noProof/>
        </w:rPr>
        <w:drawing>
          <wp:inline distT="0" distB="0" distL="0" distR="0" wp14:anchorId="323C190A" wp14:editId="71D17588">
            <wp:extent cx="2781300" cy="27813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r w:rsidR="00F31467" w:rsidRPr="0055044F">
        <w:rPr>
          <w:lang w:val="de-DE"/>
        </w:rPr>
        <w:t xml:space="preserve"> </w:t>
      </w:r>
      <w:r w:rsidR="00F31467" w:rsidRPr="0055044F">
        <w:rPr>
          <w:noProof/>
          <w:lang w:val="de-DE"/>
        </w:rPr>
        <w:t xml:space="preserve">   </w:t>
      </w:r>
    </w:p>
    <w:p w14:paraId="661F115B" w14:textId="77777777" w:rsidR="006521E4" w:rsidRPr="00C21E49" w:rsidRDefault="006521E4" w:rsidP="002E35DE">
      <w:pPr>
        <w:spacing w:before="25"/>
        <w:ind w:right="248"/>
        <w:rPr>
          <w:rFonts w:ascii="Trebuchet MS" w:eastAsia="Arial" w:hAnsi="Trebuchet MS" w:cs="Arial"/>
          <w:b/>
          <w:spacing w:val="3"/>
          <w:sz w:val="28"/>
          <w:szCs w:val="28"/>
          <w:lang w:val="de-DE"/>
        </w:rPr>
      </w:pPr>
    </w:p>
    <w:p w14:paraId="50E9BFB3" w14:textId="77777777" w:rsidR="00B23B97" w:rsidRPr="00C21E49" w:rsidRDefault="00F350B6" w:rsidP="002E35DE">
      <w:pPr>
        <w:spacing w:before="25"/>
        <w:ind w:right="248"/>
        <w:rPr>
          <w:rFonts w:ascii="Trebuchet MS" w:eastAsia="Arial" w:hAnsi="Trebuchet MS" w:cs="Arial"/>
          <w:sz w:val="28"/>
          <w:szCs w:val="28"/>
          <w:lang w:val="de-DE"/>
        </w:rPr>
      </w:pPr>
      <w:r>
        <w:rPr>
          <w:rFonts w:ascii="Trebuchet MS" w:hAnsi="Trebuchet MS"/>
          <w:b/>
          <w:sz w:val="30"/>
          <w:lang w:val="de-DE"/>
        </w:rPr>
        <w:t>BLDC-Motoren von</w:t>
      </w:r>
      <w:r w:rsidR="008B52B5" w:rsidRPr="008B52B5">
        <w:rPr>
          <w:rFonts w:ascii="Trebuchet MS" w:hAnsi="Trebuchet MS"/>
          <w:b/>
          <w:sz w:val="30"/>
          <w:lang w:val="de-DE"/>
        </w:rPr>
        <w:t xml:space="preserve"> Geeplus </w:t>
      </w:r>
      <w:r>
        <w:rPr>
          <w:rFonts w:ascii="Trebuchet MS" w:hAnsi="Trebuchet MS"/>
          <w:b/>
          <w:sz w:val="30"/>
          <w:lang w:val="de-DE"/>
        </w:rPr>
        <w:t>sind auch als Spindelaktuator verfügbar</w:t>
      </w:r>
    </w:p>
    <w:p w14:paraId="326C2898" w14:textId="77777777" w:rsidR="00B23B97" w:rsidRDefault="00B23B97" w:rsidP="002E35DE">
      <w:pPr>
        <w:spacing w:before="8" w:line="220" w:lineRule="exact"/>
        <w:ind w:right="248"/>
        <w:rPr>
          <w:rFonts w:ascii="Trebuchet MS" w:hAnsi="Trebuchet MS" w:cs="Arial"/>
          <w:lang w:val="de-DE"/>
        </w:rPr>
      </w:pPr>
    </w:p>
    <w:p w14:paraId="7A5E1EA4" w14:textId="77777777" w:rsidR="00161367" w:rsidRPr="00C21E49" w:rsidRDefault="00161367" w:rsidP="002E35DE">
      <w:pPr>
        <w:spacing w:before="8" w:line="220" w:lineRule="exact"/>
        <w:ind w:right="248"/>
        <w:rPr>
          <w:rFonts w:ascii="Trebuchet MS" w:hAnsi="Trebuchet MS" w:cs="Arial"/>
          <w:lang w:val="de-DE"/>
        </w:rPr>
      </w:pPr>
    </w:p>
    <w:p w14:paraId="07CA681A" w14:textId="77777777" w:rsidR="0062789E" w:rsidRDefault="00C21E49" w:rsidP="00AE7D65">
      <w:pPr>
        <w:spacing w:line="242" w:lineRule="auto"/>
        <w:ind w:right="248"/>
        <w:jc w:val="both"/>
        <w:rPr>
          <w:rFonts w:ascii="Trebuchet MS" w:eastAsia="Arial" w:hAnsi="Trebuchet MS" w:cs="Arial"/>
          <w:spacing w:val="1"/>
          <w:lang w:val="de-DE"/>
        </w:rPr>
      </w:pPr>
      <w:r w:rsidRPr="00C21E49">
        <w:rPr>
          <w:rFonts w:ascii="Trebuchet MS" w:eastAsia="Arial" w:hAnsi="Trebuchet MS" w:cs="Arial"/>
          <w:b/>
          <w:spacing w:val="2"/>
          <w:lang w:val="de-DE"/>
        </w:rPr>
        <w:t>Adelsdorf</w:t>
      </w:r>
      <w:r w:rsidR="0053371B" w:rsidRPr="00C21E49">
        <w:rPr>
          <w:rFonts w:ascii="Trebuchet MS" w:eastAsia="Arial" w:hAnsi="Trebuchet MS" w:cs="Arial"/>
          <w:b/>
          <w:lang w:val="de-DE"/>
        </w:rPr>
        <w:t>,</w:t>
      </w:r>
      <w:r w:rsidR="0053371B" w:rsidRPr="00C21E49">
        <w:rPr>
          <w:rFonts w:ascii="Trebuchet MS" w:eastAsia="Arial" w:hAnsi="Trebuchet MS" w:cs="Arial"/>
          <w:b/>
          <w:spacing w:val="-8"/>
          <w:lang w:val="de-DE"/>
        </w:rPr>
        <w:t xml:space="preserve"> </w:t>
      </w:r>
      <w:r w:rsidR="00AD5369">
        <w:rPr>
          <w:rFonts w:ascii="Trebuchet MS" w:eastAsia="Arial" w:hAnsi="Trebuchet MS" w:cs="Arial"/>
          <w:b/>
          <w:lang w:val="de-DE"/>
        </w:rPr>
        <w:t xml:space="preserve">Januar </w:t>
      </w:r>
      <w:r w:rsidR="0053371B" w:rsidRPr="00C21E49">
        <w:rPr>
          <w:rFonts w:ascii="Trebuchet MS" w:eastAsia="Arial" w:hAnsi="Trebuchet MS" w:cs="Arial"/>
          <w:b/>
          <w:spacing w:val="2"/>
          <w:lang w:val="de-DE"/>
        </w:rPr>
        <w:t>2</w:t>
      </w:r>
      <w:r w:rsidR="0053371B" w:rsidRPr="00C21E49">
        <w:rPr>
          <w:rFonts w:ascii="Trebuchet MS" w:eastAsia="Arial" w:hAnsi="Trebuchet MS" w:cs="Arial"/>
          <w:b/>
          <w:lang w:val="de-DE"/>
        </w:rPr>
        <w:t>0</w:t>
      </w:r>
      <w:r w:rsidR="0053371B" w:rsidRPr="00C21E49">
        <w:rPr>
          <w:rFonts w:ascii="Trebuchet MS" w:eastAsia="Arial" w:hAnsi="Trebuchet MS" w:cs="Arial"/>
          <w:b/>
          <w:spacing w:val="1"/>
          <w:lang w:val="de-DE"/>
        </w:rPr>
        <w:t>1</w:t>
      </w:r>
      <w:r w:rsidR="00AD5369">
        <w:rPr>
          <w:rFonts w:ascii="Trebuchet MS" w:eastAsia="Arial" w:hAnsi="Trebuchet MS" w:cs="Arial"/>
          <w:b/>
          <w:spacing w:val="1"/>
          <w:lang w:val="de-DE"/>
        </w:rPr>
        <w:t>9</w:t>
      </w:r>
      <w:r w:rsidR="0053371B" w:rsidRPr="00C21E49">
        <w:rPr>
          <w:rFonts w:ascii="Trebuchet MS" w:eastAsia="Arial" w:hAnsi="Trebuchet MS" w:cs="Arial"/>
          <w:b/>
          <w:spacing w:val="-3"/>
          <w:lang w:val="de-DE"/>
        </w:rPr>
        <w:t xml:space="preserve"> </w:t>
      </w:r>
      <w:r w:rsidR="0053371B" w:rsidRPr="00C21E49">
        <w:rPr>
          <w:rFonts w:ascii="Trebuchet MS" w:eastAsia="Arial" w:hAnsi="Trebuchet MS" w:cs="Arial"/>
          <w:lang w:val="de-DE"/>
        </w:rPr>
        <w:t>–</w:t>
      </w:r>
      <w:r w:rsidR="0053371B" w:rsidRPr="00C21E49">
        <w:rPr>
          <w:rFonts w:ascii="Trebuchet MS" w:eastAsia="Arial" w:hAnsi="Trebuchet MS" w:cs="Arial"/>
          <w:spacing w:val="1"/>
          <w:lang w:val="de-DE"/>
        </w:rPr>
        <w:t xml:space="preserve"> </w:t>
      </w:r>
      <w:r w:rsidR="00AD5369">
        <w:rPr>
          <w:rFonts w:ascii="Trebuchet MS" w:eastAsia="Arial" w:hAnsi="Trebuchet MS" w:cs="Arial"/>
          <w:spacing w:val="1"/>
          <w:lang w:val="de-DE"/>
        </w:rPr>
        <w:t>Immer mehr Schrittmotor-</w:t>
      </w:r>
      <w:r w:rsidR="00AE7D65">
        <w:rPr>
          <w:rFonts w:ascii="Trebuchet MS" w:eastAsia="Arial" w:hAnsi="Trebuchet MS" w:cs="Arial"/>
          <w:spacing w:val="1"/>
          <w:lang w:val="de-DE"/>
        </w:rPr>
        <w:t>Anwendungen</w:t>
      </w:r>
      <w:r w:rsidR="00AD5369">
        <w:rPr>
          <w:rFonts w:ascii="Trebuchet MS" w:eastAsia="Arial" w:hAnsi="Trebuchet MS" w:cs="Arial"/>
          <w:spacing w:val="1"/>
          <w:lang w:val="de-DE"/>
        </w:rPr>
        <w:t xml:space="preserve"> werden mittlerweile mit BLDC-Motoren gelöst, weil neue Ansteuerungsmöglichkeiten wie der sensorlose Betrieb den Einsatz dieser Technologie mittlerweile auch in bei größeren Stückzahlen erlauben. Geeplus bietet deshalb Motoren in den Baugrößen Nema 17 (42mm Flansch) und Nema 23 (57mm Flansch) an</w:t>
      </w:r>
      <w:r w:rsidR="0062789E">
        <w:rPr>
          <w:rFonts w:ascii="Trebuchet MS" w:eastAsia="Arial" w:hAnsi="Trebuchet MS" w:cs="Arial"/>
          <w:spacing w:val="1"/>
          <w:lang w:val="de-DE"/>
        </w:rPr>
        <w:t>, die eine direkten mechanischen Ersatz der bisherigen Schrittmotoren in bestehenden Maschinendesigns erlauben.</w:t>
      </w:r>
    </w:p>
    <w:p w14:paraId="7B085DEC" w14:textId="77777777" w:rsidR="0062789E" w:rsidRDefault="0062789E" w:rsidP="00AE7D65">
      <w:pPr>
        <w:spacing w:line="242" w:lineRule="auto"/>
        <w:ind w:right="248"/>
        <w:jc w:val="both"/>
        <w:rPr>
          <w:rFonts w:ascii="Trebuchet MS" w:eastAsia="Arial" w:hAnsi="Trebuchet MS" w:cs="Arial"/>
          <w:spacing w:val="1"/>
          <w:lang w:val="de-DE"/>
        </w:rPr>
      </w:pPr>
    </w:p>
    <w:p w14:paraId="0B081495" w14:textId="77777777" w:rsidR="00FA5F8A" w:rsidRDefault="0062789E" w:rsidP="00AE7D65">
      <w:pPr>
        <w:spacing w:line="242" w:lineRule="auto"/>
        <w:ind w:right="248"/>
        <w:jc w:val="both"/>
        <w:rPr>
          <w:rFonts w:ascii="Trebuchet MS" w:eastAsia="Arial" w:hAnsi="Trebuchet MS" w:cs="Arial"/>
          <w:spacing w:val="1"/>
          <w:lang w:val="de-DE"/>
        </w:rPr>
      </w:pPr>
      <w:r>
        <w:rPr>
          <w:rFonts w:ascii="Trebuchet MS" w:eastAsia="Arial" w:hAnsi="Trebuchet MS" w:cs="Arial"/>
          <w:spacing w:val="1"/>
          <w:lang w:val="de-DE"/>
        </w:rPr>
        <w:t>In einigen Komponenten können gleiche Teile wie bei den Schrittmotoren verwendet werden, wodurch die Kostenvorteile der hohen Stückzahlen bei den Schrittmotoren zum Teil auf die BLDC-Motoren übertragen werden können</w:t>
      </w:r>
      <w:r w:rsidR="00AE7D65">
        <w:rPr>
          <w:rFonts w:ascii="Trebuchet MS" w:eastAsia="Arial" w:hAnsi="Trebuchet MS" w:cs="Arial"/>
          <w:spacing w:val="1"/>
          <w:lang w:val="de-DE"/>
        </w:rPr>
        <w:t>.</w:t>
      </w:r>
      <w:r>
        <w:rPr>
          <w:rFonts w:ascii="Trebuchet MS" w:eastAsia="Arial" w:hAnsi="Trebuchet MS" w:cs="Arial"/>
          <w:spacing w:val="1"/>
          <w:lang w:val="de-DE"/>
        </w:rPr>
        <w:t xml:space="preserve"> Neben der mechanischen Kompatibilität bringen die neuen BLDC-Motoren von Geeplus aber vor allem die prinzipiellen Vorteile der BLDC-Technologie mit: höhere Geschwindigkeit, höheres Beschleunigungs- und Bremsmoment, geringere Temperaturerhöhung und deutlich weniger Geräuschentwicklung. All diese Vorteile kommen in sensiblen Anwendungsgebieten</w:t>
      </w:r>
      <w:r w:rsidR="00FA5F8A">
        <w:rPr>
          <w:rFonts w:ascii="Trebuchet MS" w:eastAsia="Arial" w:hAnsi="Trebuchet MS" w:cs="Arial"/>
          <w:spacing w:val="1"/>
          <w:lang w:val="de-DE"/>
        </w:rPr>
        <w:t xml:space="preserve"> wie der Medizintechnik zum Tragen. Weitere Applikationsmöglichkeiten finden si</w:t>
      </w:r>
      <w:r w:rsidR="002B4368">
        <w:rPr>
          <w:rFonts w:ascii="Trebuchet MS" w:eastAsia="Arial" w:hAnsi="Trebuchet MS" w:cs="Arial"/>
          <w:spacing w:val="1"/>
          <w:lang w:val="de-DE"/>
        </w:rPr>
        <w:t>ch</w:t>
      </w:r>
      <w:r w:rsidR="00FA5F8A">
        <w:rPr>
          <w:rFonts w:ascii="Trebuchet MS" w:eastAsia="Arial" w:hAnsi="Trebuchet MS" w:cs="Arial"/>
          <w:spacing w:val="1"/>
          <w:lang w:val="de-DE"/>
        </w:rPr>
        <w:t xml:space="preserve"> in der Robotik, in der Fördertechnik.</w:t>
      </w:r>
    </w:p>
    <w:p w14:paraId="500A56B2" w14:textId="77777777" w:rsidR="00FA5F8A" w:rsidRDefault="00FA5F8A" w:rsidP="00AE7D65">
      <w:pPr>
        <w:spacing w:line="242" w:lineRule="auto"/>
        <w:ind w:right="248"/>
        <w:jc w:val="both"/>
        <w:rPr>
          <w:rFonts w:ascii="Trebuchet MS" w:eastAsia="Arial" w:hAnsi="Trebuchet MS" w:cs="Arial"/>
          <w:spacing w:val="1"/>
          <w:lang w:val="de-DE"/>
        </w:rPr>
      </w:pPr>
    </w:p>
    <w:p w14:paraId="37ACB7D7" w14:textId="77777777" w:rsidR="00FA5F8A" w:rsidRDefault="00FA5F8A" w:rsidP="00AE7D65">
      <w:pPr>
        <w:spacing w:line="242" w:lineRule="auto"/>
        <w:ind w:right="248"/>
        <w:jc w:val="both"/>
        <w:rPr>
          <w:rFonts w:ascii="Trebuchet MS" w:eastAsia="Arial" w:hAnsi="Trebuchet MS" w:cs="Arial"/>
          <w:spacing w:val="1"/>
          <w:lang w:val="de-DE"/>
        </w:rPr>
      </w:pPr>
      <w:r>
        <w:rPr>
          <w:rFonts w:ascii="Trebuchet MS" w:eastAsia="Arial" w:hAnsi="Trebuchet MS" w:cs="Arial"/>
          <w:spacing w:val="1"/>
          <w:lang w:val="de-DE"/>
        </w:rPr>
        <w:t xml:space="preserve">Standardmäßig kommen die BLDC-Motoren von Geeplus mit Hall-Effektsensoren, die ein einfaches Kommutierungssetup ermöglichen; durch den Einsatz alternativer Geber wie Encoder oder Resolver </w:t>
      </w:r>
      <w:r>
        <w:rPr>
          <w:rFonts w:ascii="Trebuchet MS" w:eastAsia="Arial" w:hAnsi="Trebuchet MS" w:cs="Arial"/>
          <w:spacing w:val="1"/>
          <w:lang w:val="de-DE"/>
        </w:rPr>
        <w:lastRenderedPageBreak/>
        <w:t>können die BLDC-Motoren von Geeplus auch als Low-Cost-Servo-Motoren in Positionieranwendungen eingesetzt werden.</w:t>
      </w:r>
    </w:p>
    <w:p w14:paraId="78159063" w14:textId="77777777" w:rsidR="00FA5F8A" w:rsidRDefault="00FA5F8A" w:rsidP="00AE7D65">
      <w:pPr>
        <w:spacing w:line="242" w:lineRule="auto"/>
        <w:ind w:right="248"/>
        <w:jc w:val="both"/>
        <w:rPr>
          <w:rFonts w:ascii="Trebuchet MS" w:eastAsia="Arial" w:hAnsi="Trebuchet MS" w:cs="Arial"/>
          <w:spacing w:val="1"/>
          <w:lang w:val="de-DE"/>
        </w:rPr>
      </w:pPr>
    </w:p>
    <w:p w14:paraId="6E512BA2" w14:textId="77777777" w:rsidR="00AE7D65" w:rsidRDefault="00FA5F8A" w:rsidP="00AE7D65">
      <w:pPr>
        <w:spacing w:line="242" w:lineRule="auto"/>
        <w:ind w:right="248"/>
        <w:jc w:val="both"/>
        <w:rPr>
          <w:rFonts w:ascii="Trebuchet MS" w:eastAsia="Arial" w:hAnsi="Trebuchet MS" w:cs="Arial"/>
          <w:spacing w:val="1"/>
          <w:lang w:val="de-DE"/>
        </w:rPr>
      </w:pPr>
      <w:r>
        <w:rPr>
          <w:rFonts w:ascii="Trebuchet MS" w:eastAsia="Arial" w:hAnsi="Trebuchet MS" w:cs="Arial"/>
          <w:spacing w:val="1"/>
          <w:lang w:val="de-DE"/>
        </w:rPr>
        <w:t>Optional können die BLDC-Motoren von Geeplus auch als Spindelaktuator ausgeführt werden; dabei gibt es zwei prinzipielle Konfigurationsmöglichkeiten: entweder wird die Welle des Motors direkt als Spindel ausgeführt, oder die Welle des Motors wird über einen Zahnriemen mit einer seitlich versetzten Spindel gekoppelt. Je nach Anwendung kann die eine oder andere Konfiguration von Vorteil sein. Die hohe Fle</w:t>
      </w:r>
      <w:r w:rsidR="002B4368">
        <w:rPr>
          <w:rFonts w:ascii="Trebuchet MS" w:eastAsia="Arial" w:hAnsi="Trebuchet MS" w:cs="Arial"/>
          <w:spacing w:val="1"/>
          <w:lang w:val="de-DE"/>
        </w:rPr>
        <w:t>x</w:t>
      </w:r>
      <w:r>
        <w:rPr>
          <w:rFonts w:ascii="Trebuchet MS" w:eastAsia="Arial" w:hAnsi="Trebuchet MS" w:cs="Arial"/>
          <w:spacing w:val="1"/>
          <w:lang w:val="de-DE"/>
        </w:rPr>
        <w:t>ibil</w:t>
      </w:r>
      <w:r w:rsidR="002B4368">
        <w:rPr>
          <w:rFonts w:ascii="Trebuchet MS" w:eastAsia="Arial" w:hAnsi="Trebuchet MS" w:cs="Arial"/>
          <w:spacing w:val="1"/>
          <w:lang w:val="de-DE"/>
        </w:rPr>
        <w:t>i</w:t>
      </w:r>
      <w:r>
        <w:rPr>
          <w:rFonts w:ascii="Trebuchet MS" w:eastAsia="Arial" w:hAnsi="Trebuchet MS" w:cs="Arial"/>
          <w:spacing w:val="1"/>
          <w:lang w:val="de-DE"/>
        </w:rPr>
        <w:t xml:space="preserve">tät in diesem Bereich eröffnet eine breite Applikationsmöglichkeit für die BLDC-Motoren von Geeplus.  </w:t>
      </w:r>
      <w:r w:rsidR="0062789E">
        <w:rPr>
          <w:rFonts w:ascii="Trebuchet MS" w:eastAsia="Arial" w:hAnsi="Trebuchet MS" w:cs="Arial"/>
          <w:spacing w:val="1"/>
          <w:lang w:val="de-DE"/>
        </w:rPr>
        <w:t xml:space="preserve">  </w:t>
      </w:r>
    </w:p>
    <w:p w14:paraId="3B03E7DA" w14:textId="77777777" w:rsidR="00AE7D65" w:rsidRDefault="00AE7D65" w:rsidP="00AE7D65">
      <w:pPr>
        <w:spacing w:line="242" w:lineRule="auto"/>
        <w:ind w:right="248"/>
        <w:jc w:val="both"/>
        <w:rPr>
          <w:rFonts w:ascii="Trebuchet MS" w:eastAsia="Arial" w:hAnsi="Trebuchet MS" w:cs="Arial"/>
          <w:spacing w:val="1"/>
          <w:lang w:val="de-DE"/>
        </w:rPr>
      </w:pPr>
    </w:p>
    <w:p w14:paraId="0BF398A2" w14:textId="77777777" w:rsidR="00AE7D65" w:rsidRPr="00AE7D65" w:rsidRDefault="00AE7D65" w:rsidP="00AE7D65">
      <w:pPr>
        <w:spacing w:line="242" w:lineRule="auto"/>
        <w:ind w:right="248"/>
        <w:jc w:val="both"/>
        <w:rPr>
          <w:rFonts w:ascii="Trebuchet MS" w:eastAsia="Arial" w:hAnsi="Trebuchet MS" w:cs="Arial"/>
          <w:spacing w:val="1"/>
          <w:lang w:val="de-DE"/>
        </w:rPr>
      </w:pPr>
      <w:r w:rsidRPr="00AE7D65">
        <w:rPr>
          <w:rFonts w:ascii="Trebuchet MS" w:eastAsia="Arial" w:hAnsi="Trebuchet MS" w:cs="Arial"/>
          <w:spacing w:val="1"/>
          <w:lang w:val="de-DE"/>
        </w:rPr>
        <w:t xml:space="preserve">Der Vertrieb für Geeplus wird von der </w:t>
      </w:r>
      <w:r w:rsidR="00C25716">
        <w:rPr>
          <w:rFonts w:ascii="Trebuchet MS" w:eastAsia="Arial" w:hAnsi="Trebuchet MS" w:cs="Arial"/>
          <w:spacing w:val="1"/>
          <w:lang w:val="de-DE"/>
        </w:rPr>
        <w:t>Adelsdorfer</w:t>
      </w:r>
      <w:r w:rsidRPr="00AE7D65">
        <w:rPr>
          <w:rFonts w:ascii="Trebuchet MS" w:eastAsia="Arial" w:hAnsi="Trebuchet MS" w:cs="Arial"/>
          <w:spacing w:val="1"/>
          <w:lang w:val="de-DE"/>
        </w:rPr>
        <w:t xml:space="preserve"> Firma </w:t>
      </w:r>
      <w:r w:rsidR="00C25716">
        <w:rPr>
          <w:rFonts w:ascii="Trebuchet MS" w:eastAsia="Arial" w:hAnsi="Trebuchet MS" w:cs="Arial"/>
          <w:spacing w:val="1"/>
          <w:lang w:val="de-DE"/>
        </w:rPr>
        <w:t>Actronic-Solutions</w:t>
      </w:r>
      <w:r w:rsidRPr="00AE7D65">
        <w:rPr>
          <w:rFonts w:ascii="Trebuchet MS" w:eastAsia="Arial" w:hAnsi="Trebuchet MS" w:cs="Arial"/>
          <w:spacing w:val="1"/>
          <w:lang w:val="de-DE"/>
        </w:rPr>
        <w:t xml:space="preserve"> GmbH wahrgenommen.</w:t>
      </w:r>
    </w:p>
    <w:p w14:paraId="1B334330" w14:textId="77777777" w:rsidR="00AE7D65" w:rsidRPr="00AE7D65" w:rsidRDefault="00AE7D65" w:rsidP="00AE7D65">
      <w:pPr>
        <w:spacing w:line="242" w:lineRule="auto"/>
        <w:ind w:right="248"/>
        <w:jc w:val="both"/>
        <w:rPr>
          <w:rFonts w:ascii="Trebuchet MS" w:eastAsia="Arial" w:hAnsi="Trebuchet MS" w:cs="Arial"/>
          <w:spacing w:val="1"/>
          <w:lang w:val="de-DE"/>
        </w:rPr>
      </w:pPr>
    </w:p>
    <w:p w14:paraId="18A55518" w14:textId="77777777" w:rsidR="008B52B5" w:rsidRDefault="008B52B5" w:rsidP="000B0B61">
      <w:pPr>
        <w:spacing w:before="34"/>
        <w:ind w:right="388"/>
        <w:jc w:val="both"/>
        <w:rPr>
          <w:rFonts w:ascii="Trebuchet MS" w:eastAsia="Arial" w:hAnsi="Trebuchet MS" w:cs="Arial"/>
          <w:spacing w:val="1"/>
          <w:lang w:val="de-DE"/>
        </w:rPr>
      </w:pPr>
    </w:p>
    <w:p w14:paraId="19BE263B" w14:textId="77777777" w:rsidR="003B3E18" w:rsidRPr="00814999" w:rsidRDefault="003B3E18" w:rsidP="003B3E18">
      <w:pPr>
        <w:spacing w:before="1" w:line="260" w:lineRule="exact"/>
        <w:ind w:right="388"/>
        <w:rPr>
          <w:rFonts w:ascii="Trebuchet MS" w:hAnsi="Trebuchet MS" w:cs="Arial"/>
          <w:lang w:val="de-DE"/>
        </w:rPr>
      </w:pPr>
      <w:r w:rsidRPr="00814999">
        <w:rPr>
          <w:rFonts w:ascii="Trebuchet MS" w:hAnsi="Trebuchet MS" w:cs="Arial"/>
          <w:lang w:val="de-DE"/>
        </w:rPr>
        <w:t>Die aktuelle Presseinformation inkl. Bildmaterial der Firma Actronic-Solutions GmbH finden Sie ebenfalls zum Download unter: https://www.actronic-solutions.de/presse.html</w:t>
      </w:r>
    </w:p>
    <w:p w14:paraId="2ECD54DD" w14:textId="77777777" w:rsidR="003B3E18" w:rsidRPr="00814999" w:rsidRDefault="003B3E18" w:rsidP="003B3E18">
      <w:pPr>
        <w:spacing w:before="1" w:line="260" w:lineRule="exact"/>
        <w:ind w:right="388"/>
        <w:rPr>
          <w:rFonts w:ascii="Trebuchet MS" w:hAnsi="Trebuchet MS" w:cs="Arial"/>
          <w:lang w:val="de-DE"/>
        </w:rPr>
      </w:pPr>
    </w:p>
    <w:p w14:paraId="163D7B4E" w14:textId="77777777" w:rsidR="003B3E18" w:rsidRPr="00814999" w:rsidRDefault="003B3E18" w:rsidP="003B3E18">
      <w:pPr>
        <w:spacing w:before="1" w:line="260" w:lineRule="exact"/>
        <w:ind w:right="388"/>
        <w:rPr>
          <w:rFonts w:ascii="Trebuchet MS" w:hAnsi="Trebuchet MS" w:cs="Arial"/>
          <w:lang w:val="de-DE"/>
        </w:rPr>
      </w:pPr>
      <w:r w:rsidRPr="00814999">
        <w:rPr>
          <w:rFonts w:ascii="Trebuchet MS" w:hAnsi="Trebuchet MS" w:cs="Arial"/>
          <w:lang w:val="de-DE"/>
        </w:rPr>
        <w:t>Wir freuen uns über eine entsprechende Veröffentlichung in einer Ihrer nächsten Ausgaben (Print/Online). Gerne stehen wir Ihnen für Rückfragen sowie für weitere Beiträge zur Verfügung.</w:t>
      </w:r>
    </w:p>
    <w:p w14:paraId="4FB00AB8" w14:textId="77777777" w:rsidR="003B3E18" w:rsidRPr="00814999" w:rsidRDefault="003B3E18" w:rsidP="003B3E18">
      <w:pPr>
        <w:spacing w:before="1" w:line="260" w:lineRule="exact"/>
        <w:ind w:right="388"/>
        <w:rPr>
          <w:rFonts w:ascii="Trebuchet MS" w:hAnsi="Trebuchet MS" w:cs="Arial"/>
          <w:lang w:val="de-DE"/>
        </w:rPr>
      </w:pPr>
    </w:p>
    <w:p w14:paraId="2F981534" w14:textId="77777777" w:rsidR="003B3E18" w:rsidRPr="00814999" w:rsidRDefault="003B3E18" w:rsidP="003B3E18">
      <w:pPr>
        <w:spacing w:before="1" w:line="260" w:lineRule="exact"/>
        <w:ind w:right="388"/>
        <w:rPr>
          <w:rFonts w:ascii="Trebuchet MS" w:hAnsi="Trebuchet MS" w:cs="Arial"/>
          <w:lang w:val="de-DE"/>
        </w:rPr>
      </w:pPr>
      <w:r w:rsidRPr="00814999">
        <w:rPr>
          <w:rFonts w:ascii="Trebuchet MS" w:hAnsi="Trebuchet MS" w:cs="Arial"/>
          <w:lang w:val="de-DE"/>
        </w:rPr>
        <w:t>Besuchen Sie Actronic-Solutions auf den folgenden Messen:</w:t>
      </w:r>
    </w:p>
    <w:p w14:paraId="787235FE" w14:textId="77777777" w:rsidR="003B3E18" w:rsidRPr="00814999" w:rsidRDefault="003B3E18" w:rsidP="003B3E18">
      <w:pPr>
        <w:spacing w:before="1" w:line="260" w:lineRule="exact"/>
        <w:ind w:right="388"/>
        <w:rPr>
          <w:rFonts w:ascii="Trebuchet MS" w:hAnsi="Trebuchet MS" w:cs="Arial"/>
          <w:lang w:val="de-DE"/>
        </w:rPr>
      </w:pPr>
    </w:p>
    <w:p w14:paraId="508E43C3" w14:textId="77777777" w:rsidR="003B3E18" w:rsidRPr="00C21E49" w:rsidRDefault="003B3E18" w:rsidP="003B3E18">
      <w:pPr>
        <w:spacing w:before="1" w:line="260" w:lineRule="exact"/>
        <w:ind w:right="388"/>
        <w:rPr>
          <w:rFonts w:ascii="Trebuchet MS" w:hAnsi="Trebuchet MS" w:cs="Arial"/>
          <w:lang w:val="de-DE"/>
        </w:rPr>
      </w:pPr>
      <w:r w:rsidRPr="00814999">
        <w:rPr>
          <w:rFonts w:ascii="Trebuchet MS" w:hAnsi="Trebuchet MS" w:cs="Arial"/>
          <w:lang w:val="de-DE"/>
        </w:rPr>
        <w:t>MedtecLIVE in Nürnberg vom 21</w:t>
      </w:r>
      <w:r>
        <w:rPr>
          <w:rFonts w:ascii="Trebuchet MS" w:hAnsi="Trebuchet MS" w:cs="Arial"/>
          <w:lang w:val="de-DE"/>
        </w:rPr>
        <w:t>.</w:t>
      </w:r>
      <w:r w:rsidRPr="00814999">
        <w:rPr>
          <w:rFonts w:ascii="Trebuchet MS" w:hAnsi="Trebuchet MS" w:cs="Arial"/>
          <w:lang w:val="de-DE"/>
        </w:rPr>
        <w:t xml:space="preserve"> – 23</w:t>
      </w:r>
      <w:r>
        <w:rPr>
          <w:rFonts w:ascii="Trebuchet MS" w:hAnsi="Trebuchet MS" w:cs="Arial"/>
          <w:lang w:val="de-DE"/>
        </w:rPr>
        <w:t>.</w:t>
      </w:r>
      <w:r w:rsidRPr="00814999">
        <w:rPr>
          <w:rFonts w:ascii="Trebuchet MS" w:hAnsi="Trebuchet MS" w:cs="Arial"/>
          <w:lang w:val="de-DE"/>
        </w:rPr>
        <w:t xml:space="preserve"> Mai 2019, </w:t>
      </w:r>
      <w:r w:rsidR="001B2834" w:rsidRPr="001B2834">
        <w:rPr>
          <w:rFonts w:ascii="Trebuchet MS" w:hAnsi="Trebuchet MS" w:cs="Arial"/>
          <w:lang w:val="de-DE"/>
        </w:rPr>
        <w:t>Halle 10, Stand 0-629</w:t>
      </w:r>
    </w:p>
    <w:p w14:paraId="7CCA7EA8" w14:textId="77777777" w:rsidR="008B52B5" w:rsidRPr="00C21E49" w:rsidRDefault="008B52B5" w:rsidP="000B0B61">
      <w:pPr>
        <w:spacing w:before="34"/>
        <w:ind w:right="388"/>
        <w:jc w:val="both"/>
        <w:rPr>
          <w:rFonts w:ascii="Trebuchet MS" w:eastAsia="Arial" w:hAnsi="Trebuchet MS" w:cs="Arial"/>
          <w:spacing w:val="1"/>
          <w:lang w:val="de-DE"/>
        </w:rPr>
      </w:pPr>
    </w:p>
    <w:p w14:paraId="7F69E5AB" w14:textId="77777777" w:rsidR="00C95B98" w:rsidRPr="00C21E49" w:rsidRDefault="00C95B98" w:rsidP="002E35DE">
      <w:pPr>
        <w:spacing w:before="1" w:line="260" w:lineRule="exact"/>
        <w:ind w:right="388"/>
        <w:rPr>
          <w:rFonts w:ascii="Trebuchet MS" w:hAnsi="Trebuchet MS" w:cs="Arial"/>
          <w:lang w:val="de-DE"/>
        </w:rPr>
      </w:pPr>
    </w:p>
    <w:p w14:paraId="1C9CCE07" w14:textId="77777777" w:rsidR="00373489" w:rsidRPr="00C21E49" w:rsidRDefault="00373489" w:rsidP="002E35DE">
      <w:pPr>
        <w:spacing w:before="1" w:line="260" w:lineRule="exact"/>
        <w:ind w:right="388"/>
        <w:rPr>
          <w:rFonts w:ascii="Trebuchet MS" w:hAnsi="Trebuchet MS" w:cs="Arial"/>
          <w:lang w:val="de-DE"/>
        </w:rPr>
      </w:pPr>
    </w:p>
    <w:p w14:paraId="4698B497" w14:textId="77777777" w:rsidR="00B23B97" w:rsidRPr="00C21E49" w:rsidRDefault="0053371B" w:rsidP="002E35DE">
      <w:pPr>
        <w:ind w:right="388"/>
        <w:rPr>
          <w:rFonts w:ascii="Trebuchet MS" w:eastAsia="Arial" w:hAnsi="Trebuchet MS" w:cs="Arial"/>
          <w:lang w:val="de-DE"/>
        </w:rPr>
      </w:pPr>
      <w:r w:rsidRPr="00C21E49">
        <w:rPr>
          <w:rFonts w:ascii="Trebuchet MS" w:eastAsia="Arial" w:hAnsi="Trebuchet MS" w:cs="Arial"/>
          <w:b/>
          <w:spacing w:val="-1"/>
          <w:u w:val="thick" w:color="000000"/>
          <w:lang w:val="de-DE"/>
        </w:rPr>
        <w:t>Pr</w:t>
      </w:r>
      <w:r w:rsidRPr="00C21E49">
        <w:rPr>
          <w:rFonts w:ascii="Trebuchet MS" w:eastAsia="Arial" w:hAnsi="Trebuchet MS" w:cs="Arial"/>
          <w:b/>
          <w:spacing w:val="2"/>
          <w:u w:val="thick" w:color="000000"/>
          <w:lang w:val="de-DE"/>
        </w:rPr>
        <w:t>e</w:t>
      </w:r>
      <w:r w:rsidRPr="00C21E49">
        <w:rPr>
          <w:rFonts w:ascii="Trebuchet MS" w:eastAsia="Arial" w:hAnsi="Trebuchet MS" w:cs="Arial"/>
          <w:b/>
          <w:u w:val="thick" w:color="000000"/>
          <w:lang w:val="de-DE"/>
        </w:rPr>
        <w:t>s</w:t>
      </w:r>
      <w:r w:rsidRPr="00C21E49">
        <w:rPr>
          <w:rFonts w:ascii="Trebuchet MS" w:eastAsia="Arial" w:hAnsi="Trebuchet MS" w:cs="Arial"/>
          <w:b/>
          <w:spacing w:val="-1"/>
          <w:u w:val="thick" w:color="000000"/>
          <w:lang w:val="de-DE"/>
        </w:rPr>
        <w:t>s</w:t>
      </w:r>
      <w:r w:rsidR="008E391E" w:rsidRPr="00C21E49">
        <w:rPr>
          <w:rFonts w:ascii="Trebuchet MS" w:eastAsia="Arial" w:hAnsi="Trebuchet MS" w:cs="Arial"/>
          <w:b/>
          <w:spacing w:val="-1"/>
          <w:u w:val="thick" w:color="000000"/>
          <w:lang w:val="de-DE"/>
        </w:rPr>
        <w:t>e</w:t>
      </w:r>
      <w:r w:rsidR="008E391E" w:rsidRPr="00C21E49">
        <w:rPr>
          <w:rFonts w:ascii="Trebuchet MS" w:eastAsia="Arial" w:hAnsi="Trebuchet MS" w:cs="Arial"/>
          <w:b/>
          <w:spacing w:val="2"/>
          <w:u w:val="thick" w:color="000000"/>
          <w:lang w:val="de-DE"/>
        </w:rPr>
        <w:t xml:space="preserve"> Kontak</w:t>
      </w:r>
      <w:r w:rsidR="000860C4" w:rsidRPr="00C21E49">
        <w:rPr>
          <w:rFonts w:ascii="Trebuchet MS" w:eastAsia="Arial" w:hAnsi="Trebuchet MS" w:cs="Arial"/>
          <w:b/>
          <w:spacing w:val="2"/>
          <w:u w:val="thick" w:color="000000"/>
          <w:lang w:val="de-DE"/>
        </w:rPr>
        <w:t>t</w:t>
      </w:r>
    </w:p>
    <w:p w14:paraId="6B54DAB9" w14:textId="77777777" w:rsidR="00C21E49" w:rsidRPr="00933723" w:rsidRDefault="00FA4B70" w:rsidP="00C21E49">
      <w:pPr>
        <w:rPr>
          <w:rStyle w:val="textorangebig1"/>
          <w:rFonts w:ascii="Trebuchet MS" w:eastAsiaTheme="minorEastAsia" w:hAnsi="Trebuchet MS"/>
          <w:color w:val="808080" w:themeColor="background1" w:themeShade="80"/>
          <w:sz w:val="24"/>
          <w:szCs w:val="20"/>
          <w:lang w:val="de-DE"/>
        </w:rPr>
      </w:pPr>
      <w:r w:rsidRPr="001F4EA9">
        <w:rPr>
          <w:rStyle w:val="textorangebig1"/>
          <w:rFonts w:ascii="zwodrei" w:eastAsiaTheme="minorEastAsia" w:hAnsi="zwodrei"/>
          <w:color w:val="FF671A"/>
          <w:sz w:val="20"/>
          <w:szCs w:val="20"/>
          <w:lang w:val="de-DE"/>
        </w:rPr>
        <w:t xml:space="preserve">ACTRONIC </w:t>
      </w:r>
      <w:r w:rsidRPr="001F4EA9">
        <w:rPr>
          <w:rStyle w:val="textorangebig1"/>
          <w:rFonts w:ascii="Times New Roman" w:eastAsiaTheme="minorEastAsia" w:hAnsi="Times New Roman" w:cs="Times New Roman"/>
          <w:color w:val="FF671A"/>
          <w:sz w:val="20"/>
          <w:szCs w:val="20"/>
          <w:lang w:val="de-DE"/>
        </w:rPr>
        <w:t>–</w:t>
      </w:r>
      <w:r w:rsidRPr="001F4EA9">
        <w:rPr>
          <w:rStyle w:val="textorangebig1"/>
          <w:rFonts w:ascii="zwodrei" w:eastAsiaTheme="minorEastAsia" w:hAnsi="zwodrei"/>
          <w:color w:val="FF671A"/>
          <w:sz w:val="20"/>
          <w:szCs w:val="20"/>
          <w:lang w:val="de-DE"/>
        </w:rPr>
        <w:t xml:space="preserve"> SOLUTIONS GmbH</w:t>
      </w:r>
      <w:r w:rsidRPr="001F4EA9">
        <w:rPr>
          <w:rStyle w:val="textorangebig1"/>
          <w:rFonts w:ascii="Trebuchet MS" w:eastAsiaTheme="minorEastAsia" w:hAnsi="Trebuchet MS"/>
          <w:color w:val="FA6F06"/>
          <w:sz w:val="20"/>
          <w:szCs w:val="20"/>
          <w:lang w:val="de-DE"/>
        </w:rPr>
        <w:t xml:space="preserve"> </w:t>
      </w:r>
    </w:p>
    <w:p w14:paraId="3157CB31" w14:textId="77777777" w:rsidR="00C21E49" w:rsidRPr="00933723" w:rsidRDefault="00C21E49" w:rsidP="00C21E49">
      <w:pPr>
        <w:rPr>
          <w:rFonts w:ascii="Trebuchet MS" w:hAnsi="Trebuchet MS"/>
          <w:noProof/>
          <w:lang w:val="de-DE"/>
        </w:rPr>
      </w:pPr>
      <w:r w:rsidRPr="00933723">
        <w:rPr>
          <w:rFonts w:ascii="Trebuchet MS" w:hAnsi="Trebuchet MS"/>
          <w:noProof/>
          <w:lang w:val="de-DE"/>
        </w:rPr>
        <w:t>Volker Löffler, Vertrieb</w:t>
      </w:r>
    </w:p>
    <w:p w14:paraId="101AE481" w14:textId="77777777" w:rsidR="00933723" w:rsidRPr="00933723" w:rsidRDefault="00933723" w:rsidP="00C21E49">
      <w:pPr>
        <w:rPr>
          <w:rFonts w:ascii="Trebuchet MS" w:hAnsi="Trebuchet MS"/>
          <w:noProof/>
          <w:lang w:val="de-DE"/>
        </w:rPr>
      </w:pPr>
      <w:r w:rsidRPr="00933723">
        <w:rPr>
          <w:rFonts w:ascii="Trebuchet MS" w:hAnsi="Trebuchet MS"/>
          <w:noProof/>
          <w:lang w:val="de-DE"/>
        </w:rPr>
        <w:t xml:space="preserve">Untere Bachgasse 5a </w:t>
      </w:r>
    </w:p>
    <w:p w14:paraId="72BCEA33" w14:textId="77777777" w:rsidR="00933723" w:rsidRPr="000B3BAC" w:rsidRDefault="00933723" w:rsidP="00C21E49">
      <w:pPr>
        <w:rPr>
          <w:rFonts w:ascii="Trebuchet MS" w:hAnsi="Trebuchet MS"/>
          <w:noProof/>
          <w:lang w:val="de-DE"/>
        </w:rPr>
      </w:pPr>
      <w:r w:rsidRPr="000B3BAC">
        <w:rPr>
          <w:rFonts w:ascii="Trebuchet MS" w:hAnsi="Trebuchet MS"/>
          <w:noProof/>
          <w:lang w:val="de-DE"/>
        </w:rPr>
        <w:t>91325 Adelsdorf</w:t>
      </w:r>
    </w:p>
    <w:p w14:paraId="54718F5A" w14:textId="77777777" w:rsidR="00C21E49" w:rsidRPr="000B3BAC" w:rsidRDefault="00C21E49" w:rsidP="00C21E49">
      <w:pPr>
        <w:rPr>
          <w:rFonts w:ascii="Trebuchet MS" w:hAnsi="Trebuchet MS"/>
          <w:lang w:val="de-DE"/>
        </w:rPr>
      </w:pPr>
      <w:r w:rsidRPr="000B3BAC">
        <w:rPr>
          <w:rFonts w:ascii="Trebuchet MS" w:hAnsi="Trebuchet MS"/>
          <w:lang w:val="de-DE"/>
        </w:rPr>
        <w:t xml:space="preserve">Tel.:    </w:t>
      </w:r>
      <w:r w:rsidRPr="000B3BAC">
        <w:rPr>
          <w:rFonts w:ascii="Trebuchet MS" w:hAnsi="Trebuchet MS"/>
          <w:noProof/>
          <w:lang w:val="de-DE"/>
        </w:rPr>
        <w:t>+49 9195 99</w:t>
      </w:r>
      <w:r w:rsidR="0082772C" w:rsidRPr="000B3BAC">
        <w:rPr>
          <w:rFonts w:ascii="Trebuchet MS" w:hAnsi="Trebuchet MS"/>
          <w:noProof/>
          <w:lang w:val="de-DE"/>
        </w:rPr>
        <w:t>8941-3</w:t>
      </w:r>
      <w:r w:rsidRPr="000B3BAC">
        <w:rPr>
          <w:rFonts w:ascii="Trebuchet MS" w:hAnsi="Trebuchet MS"/>
          <w:lang w:val="de-DE"/>
        </w:rPr>
        <w:tab/>
      </w:r>
    </w:p>
    <w:p w14:paraId="23954E08" w14:textId="77777777" w:rsidR="00C21E49" w:rsidRPr="000B3BAC" w:rsidRDefault="00C21E49" w:rsidP="00C21E49">
      <w:pPr>
        <w:rPr>
          <w:rFonts w:ascii="Trebuchet MS" w:hAnsi="Trebuchet MS"/>
          <w:lang w:val="de-DE"/>
        </w:rPr>
      </w:pPr>
      <w:r w:rsidRPr="000B3BAC">
        <w:rPr>
          <w:rFonts w:ascii="Trebuchet MS" w:hAnsi="Trebuchet MS"/>
          <w:lang w:val="de-DE"/>
        </w:rPr>
        <w:t xml:space="preserve">Fax:    </w:t>
      </w:r>
      <w:r w:rsidRPr="000B3BAC">
        <w:rPr>
          <w:rFonts w:ascii="Trebuchet MS" w:hAnsi="Trebuchet MS"/>
          <w:noProof/>
          <w:lang w:val="de-DE"/>
        </w:rPr>
        <w:t>+49 9195 929617</w:t>
      </w:r>
      <w:r w:rsidRPr="000B3BAC">
        <w:rPr>
          <w:rFonts w:ascii="Trebuchet MS" w:hAnsi="Trebuchet MS"/>
          <w:lang w:val="de-DE"/>
        </w:rPr>
        <w:tab/>
      </w:r>
    </w:p>
    <w:p w14:paraId="31DF56AF" w14:textId="77777777" w:rsidR="00C21E49" w:rsidRPr="000B3BAC" w:rsidRDefault="00C21E49" w:rsidP="00C21E49">
      <w:pPr>
        <w:rPr>
          <w:rFonts w:ascii="Trebuchet MS" w:hAnsi="Trebuchet MS"/>
          <w:b/>
          <w:lang w:val="de-DE"/>
        </w:rPr>
      </w:pPr>
      <w:r w:rsidRPr="000B3BAC">
        <w:rPr>
          <w:rFonts w:ascii="Trebuchet MS" w:hAnsi="Trebuchet MS"/>
          <w:lang w:val="de-DE"/>
        </w:rPr>
        <w:t>e-mail: v.</w:t>
      </w:r>
      <w:r w:rsidRPr="000B3BAC">
        <w:rPr>
          <w:rFonts w:ascii="Trebuchet MS" w:hAnsi="Trebuchet MS"/>
          <w:noProof/>
          <w:lang w:val="de-DE"/>
        </w:rPr>
        <w:t>loeffler@actronic-solutions.de</w:t>
      </w:r>
    </w:p>
    <w:p w14:paraId="600D3FE1" w14:textId="77777777" w:rsidR="00B23B97" w:rsidRPr="000B3BAC" w:rsidRDefault="00D71146" w:rsidP="002E35DE">
      <w:pPr>
        <w:ind w:right="388"/>
        <w:rPr>
          <w:rFonts w:ascii="Trebuchet MS" w:eastAsia="Arial" w:hAnsi="Trebuchet MS" w:cs="Arial"/>
          <w:lang w:val="de-DE"/>
        </w:rPr>
      </w:pPr>
      <w:r w:rsidRPr="000B3BAC">
        <w:rPr>
          <w:rFonts w:ascii="Trebuchet MS" w:eastAsia="Arial" w:hAnsi="Trebuchet MS" w:cs="Arial"/>
          <w:lang w:val="de-DE"/>
        </w:rPr>
        <w:tab/>
      </w:r>
      <w:r w:rsidR="00104150" w:rsidRPr="000B3BAC">
        <w:rPr>
          <w:rFonts w:ascii="Trebuchet MS" w:eastAsia="Arial" w:hAnsi="Trebuchet MS" w:cs="Arial"/>
          <w:lang w:val="de-DE"/>
        </w:rPr>
        <w:tab/>
      </w:r>
      <w:r w:rsidR="00104150" w:rsidRPr="000B3BAC">
        <w:rPr>
          <w:rFonts w:ascii="Trebuchet MS" w:eastAsia="Arial" w:hAnsi="Trebuchet MS" w:cs="Arial"/>
          <w:lang w:val="de-DE"/>
        </w:rPr>
        <w:tab/>
      </w:r>
      <w:r w:rsidR="0023038B" w:rsidRPr="000B3BAC">
        <w:rPr>
          <w:rFonts w:ascii="Trebuchet MS" w:eastAsia="Arial" w:hAnsi="Trebuchet MS" w:cs="Arial"/>
          <w:lang w:val="de-DE"/>
        </w:rPr>
        <w:tab/>
      </w:r>
    </w:p>
    <w:p w14:paraId="77587F70" w14:textId="77777777" w:rsidR="00B23B97" w:rsidRPr="000B3BAC" w:rsidRDefault="00B23B97" w:rsidP="002E35DE">
      <w:pPr>
        <w:spacing w:before="18" w:line="240" w:lineRule="exact"/>
        <w:ind w:right="388"/>
        <w:rPr>
          <w:rFonts w:ascii="Trebuchet MS" w:hAnsi="Trebuchet MS" w:cs="Arial"/>
          <w:lang w:val="de-DE"/>
        </w:rPr>
      </w:pPr>
    </w:p>
    <w:p w14:paraId="191DF0B0" w14:textId="77777777" w:rsidR="00CF012A" w:rsidRPr="000B3BAC" w:rsidRDefault="00CF012A" w:rsidP="00CF012A">
      <w:pPr>
        <w:spacing w:line="160" w:lineRule="exact"/>
        <w:ind w:right="388"/>
        <w:rPr>
          <w:rFonts w:ascii="Trebuchet MS" w:eastAsia="Arial" w:hAnsi="Trebuchet MS" w:cs="Arial"/>
          <w:sz w:val="16"/>
          <w:szCs w:val="16"/>
          <w:lang w:val="de-DE"/>
        </w:rPr>
      </w:pPr>
      <w:r w:rsidRPr="000B3BAC">
        <w:rPr>
          <w:rFonts w:ascii="Trebuchet MS" w:eastAsia="Arial" w:hAnsi="Trebuchet MS" w:cs="Arial"/>
          <w:b/>
          <w:i/>
          <w:spacing w:val="-1"/>
          <w:position w:val="-1"/>
          <w:sz w:val="16"/>
          <w:szCs w:val="16"/>
          <w:u w:val="single" w:color="000000"/>
          <w:lang w:val="de-DE"/>
        </w:rPr>
        <w:t>Über</w:t>
      </w:r>
      <w:r w:rsidRPr="000B3BAC">
        <w:rPr>
          <w:rFonts w:ascii="Trebuchet MS" w:eastAsia="Arial" w:hAnsi="Trebuchet MS" w:cs="Arial"/>
          <w:b/>
          <w:i/>
          <w:spacing w:val="-2"/>
          <w:position w:val="-1"/>
          <w:sz w:val="16"/>
          <w:szCs w:val="16"/>
          <w:u w:val="single" w:color="000000"/>
          <w:lang w:val="de-DE"/>
        </w:rPr>
        <w:t xml:space="preserve"> </w:t>
      </w:r>
      <w:r w:rsidR="00C21E49" w:rsidRPr="000B3BAC">
        <w:rPr>
          <w:rFonts w:ascii="Trebuchet MS" w:eastAsia="Arial" w:hAnsi="Trebuchet MS" w:cs="Arial"/>
          <w:b/>
          <w:i/>
          <w:spacing w:val="-2"/>
          <w:position w:val="-1"/>
          <w:sz w:val="16"/>
          <w:szCs w:val="16"/>
          <w:u w:val="single" w:color="000000"/>
          <w:lang w:val="de-DE"/>
        </w:rPr>
        <w:t>ACTRONIC – SOLUTIONS GmbH</w:t>
      </w:r>
      <w:r w:rsidRPr="000B3BAC">
        <w:rPr>
          <w:rFonts w:ascii="Trebuchet MS" w:eastAsia="Arial" w:hAnsi="Trebuchet MS" w:cs="Arial"/>
          <w:b/>
          <w:i/>
          <w:position w:val="-1"/>
          <w:sz w:val="16"/>
          <w:szCs w:val="16"/>
          <w:u w:val="single" w:color="000000"/>
          <w:lang w:val="de-DE"/>
        </w:rPr>
        <w:t>:</w:t>
      </w:r>
    </w:p>
    <w:p w14:paraId="2CA7534D" w14:textId="77777777" w:rsidR="00CF012A" w:rsidRPr="000B3BAC" w:rsidRDefault="00CF012A" w:rsidP="00CF012A">
      <w:pPr>
        <w:spacing w:before="5" w:line="180" w:lineRule="exact"/>
        <w:ind w:right="388"/>
        <w:rPr>
          <w:rFonts w:ascii="Trebuchet MS" w:eastAsia="Arial" w:hAnsi="Trebuchet MS" w:cs="Arial"/>
          <w:i/>
          <w:spacing w:val="-1"/>
          <w:sz w:val="16"/>
          <w:szCs w:val="16"/>
          <w:lang w:val="de-DE"/>
        </w:rPr>
      </w:pPr>
    </w:p>
    <w:p w14:paraId="2A336FC4" w14:textId="77777777" w:rsidR="00CF012A" w:rsidRPr="00C21E49" w:rsidRDefault="00CF012A" w:rsidP="00CF012A">
      <w:pPr>
        <w:spacing w:before="5" w:line="180" w:lineRule="exact"/>
        <w:ind w:right="388"/>
        <w:rPr>
          <w:rFonts w:ascii="Trebuchet MS" w:eastAsia="Arial" w:hAnsi="Trebuchet MS" w:cs="Arial"/>
          <w:i/>
          <w:spacing w:val="-1"/>
          <w:sz w:val="16"/>
          <w:szCs w:val="16"/>
          <w:lang w:val="de-DE"/>
        </w:rPr>
      </w:pPr>
      <w:r w:rsidRPr="00C21E49">
        <w:rPr>
          <w:rFonts w:ascii="Trebuchet MS" w:eastAsia="Arial" w:hAnsi="Trebuchet MS" w:cs="Arial"/>
          <w:i/>
          <w:spacing w:val="-1"/>
          <w:sz w:val="16"/>
          <w:szCs w:val="16"/>
          <w:lang w:val="de-DE"/>
        </w:rPr>
        <w:t xml:space="preserve">Die </w:t>
      </w:r>
      <w:r w:rsidR="001E1A1E" w:rsidRPr="00933723">
        <w:rPr>
          <w:rStyle w:val="textorangebig1"/>
          <w:rFonts w:ascii="zwodrei" w:eastAsiaTheme="minorEastAsia" w:hAnsi="zwodrei"/>
          <w:color w:val="FF671A"/>
          <w:sz w:val="16"/>
          <w:szCs w:val="20"/>
          <w:lang w:val="de-DE"/>
        </w:rPr>
        <w:t xml:space="preserve">ACTRONIC </w:t>
      </w:r>
      <w:r w:rsidR="001E1A1E" w:rsidRPr="00933723">
        <w:rPr>
          <w:rStyle w:val="textorangebig1"/>
          <w:rFonts w:ascii="Times New Roman" w:eastAsiaTheme="minorEastAsia" w:hAnsi="Times New Roman" w:cs="Times New Roman"/>
          <w:color w:val="FF671A"/>
          <w:sz w:val="16"/>
          <w:szCs w:val="20"/>
          <w:lang w:val="de-DE"/>
        </w:rPr>
        <w:t>–</w:t>
      </w:r>
      <w:r w:rsidR="001E1A1E" w:rsidRPr="00933723">
        <w:rPr>
          <w:rStyle w:val="textorangebig1"/>
          <w:rFonts w:ascii="zwodrei" w:eastAsiaTheme="minorEastAsia" w:hAnsi="zwodrei"/>
          <w:color w:val="FF671A"/>
          <w:sz w:val="16"/>
          <w:szCs w:val="20"/>
          <w:lang w:val="de-DE"/>
        </w:rPr>
        <w:t xml:space="preserve"> SOLUTIONS GmbH</w:t>
      </w:r>
      <w:r w:rsidR="001E1A1E" w:rsidRPr="00933723">
        <w:rPr>
          <w:rStyle w:val="textorangebig1"/>
          <w:rFonts w:ascii="Trebuchet MS" w:eastAsiaTheme="minorEastAsia" w:hAnsi="Trebuchet MS"/>
          <w:color w:val="FA6F06"/>
          <w:sz w:val="16"/>
          <w:szCs w:val="20"/>
          <w:lang w:val="de-DE"/>
        </w:rPr>
        <w:t xml:space="preserve"> </w:t>
      </w:r>
      <w:r w:rsidRPr="00C21E49">
        <w:rPr>
          <w:rFonts w:ascii="Trebuchet MS" w:eastAsia="Arial" w:hAnsi="Trebuchet MS" w:cs="Arial"/>
          <w:i/>
          <w:spacing w:val="-1"/>
          <w:sz w:val="16"/>
          <w:szCs w:val="16"/>
          <w:lang w:val="de-DE"/>
        </w:rPr>
        <w:t xml:space="preserve">ist ein </w:t>
      </w:r>
      <w:r w:rsidR="00933723">
        <w:rPr>
          <w:rFonts w:ascii="Trebuchet MS" w:eastAsia="Arial" w:hAnsi="Trebuchet MS" w:cs="Arial"/>
          <w:i/>
          <w:spacing w:val="-1"/>
          <w:sz w:val="16"/>
          <w:szCs w:val="16"/>
          <w:lang w:val="de-DE"/>
        </w:rPr>
        <w:t>technisch führender Anbieter für</w:t>
      </w:r>
      <w:r w:rsidRPr="00C21E49">
        <w:rPr>
          <w:rFonts w:ascii="Trebuchet MS" w:eastAsia="Arial" w:hAnsi="Trebuchet MS" w:cs="Arial"/>
          <w:i/>
          <w:spacing w:val="-1"/>
          <w:sz w:val="16"/>
          <w:szCs w:val="16"/>
          <w:lang w:val="de-DE"/>
        </w:rPr>
        <w:t xml:space="preserve"> elektronisch gesteuerte A</w:t>
      </w:r>
      <w:r w:rsidR="00933723">
        <w:rPr>
          <w:rFonts w:ascii="Trebuchet MS" w:eastAsia="Arial" w:hAnsi="Trebuchet MS" w:cs="Arial"/>
          <w:i/>
          <w:spacing w:val="-1"/>
          <w:sz w:val="16"/>
          <w:szCs w:val="16"/>
          <w:lang w:val="de-DE"/>
        </w:rPr>
        <w:t>ktuatoren und Servokomponenten</w:t>
      </w:r>
      <w:r w:rsidRPr="00C21E49">
        <w:rPr>
          <w:rFonts w:ascii="Trebuchet MS" w:eastAsia="Arial" w:hAnsi="Trebuchet MS" w:cs="Arial"/>
          <w:i/>
          <w:spacing w:val="-1"/>
          <w:sz w:val="16"/>
          <w:szCs w:val="16"/>
          <w:lang w:val="de-DE"/>
        </w:rPr>
        <w:t xml:space="preserve"> mit Firmensitz in </w:t>
      </w:r>
      <w:r w:rsidR="00933723">
        <w:rPr>
          <w:rFonts w:ascii="Trebuchet MS" w:eastAsia="Arial" w:hAnsi="Trebuchet MS" w:cs="Arial"/>
          <w:i/>
          <w:spacing w:val="-1"/>
          <w:sz w:val="16"/>
          <w:szCs w:val="16"/>
          <w:lang w:val="de-DE"/>
        </w:rPr>
        <w:t>Adelsdorf / Mittelfranken</w:t>
      </w:r>
      <w:r w:rsidRPr="00C21E49">
        <w:rPr>
          <w:rFonts w:ascii="Trebuchet MS" w:eastAsia="Arial" w:hAnsi="Trebuchet MS" w:cs="Arial"/>
          <w:i/>
          <w:spacing w:val="-1"/>
          <w:sz w:val="16"/>
          <w:szCs w:val="16"/>
          <w:lang w:val="de-DE"/>
        </w:rPr>
        <w:t xml:space="preserve">. </w:t>
      </w:r>
      <w:r w:rsidR="00933723">
        <w:rPr>
          <w:rFonts w:ascii="Trebuchet MS" w:eastAsia="Arial" w:hAnsi="Trebuchet MS" w:cs="Arial"/>
          <w:i/>
          <w:spacing w:val="-1"/>
          <w:sz w:val="16"/>
          <w:szCs w:val="16"/>
          <w:lang w:val="de-DE"/>
        </w:rPr>
        <w:t>Zum Vertriebsspektrum gehören</w:t>
      </w:r>
      <w:r w:rsidRPr="00C21E49">
        <w:rPr>
          <w:rFonts w:ascii="Trebuchet MS" w:eastAsia="Arial" w:hAnsi="Trebuchet MS" w:cs="Arial"/>
          <w:i/>
          <w:spacing w:val="-1"/>
          <w:sz w:val="16"/>
          <w:szCs w:val="16"/>
          <w:lang w:val="de-DE"/>
        </w:rPr>
        <w:t xml:space="preserve"> Komponenten der elektrischen Antriebstechnik renommierter internationaler Partner</w:t>
      </w:r>
      <w:r w:rsidR="00933723">
        <w:rPr>
          <w:rFonts w:ascii="Trebuchet MS" w:eastAsia="Arial" w:hAnsi="Trebuchet MS" w:cs="Arial"/>
          <w:i/>
          <w:spacing w:val="-1"/>
          <w:sz w:val="16"/>
          <w:szCs w:val="16"/>
          <w:lang w:val="de-DE"/>
        </w:rPr>
        <w:t>, die</w:t>
      </w:r>
      <w:r w:rsidR="004C3DB8">
        <w:rPr>
          <w:rFonts w:ascii="Trebuchet MS" w:eastAsia="Arial" w:hAnsi="Trebuchet MS" w:cs="Arial"/>
          <w:i/>
          <w:spacing w:val="-1"/>
          <w:sz w:val="16"/>
          <w:szCs w:val="16"/>
          <w:lang w:val="de-DE"/>
        </w:rPr>
        <w:t xml:space="preserve"> als Standardprodukte oder auch als kundenspezifische Lösung</w:t>
      </w:r>
      <w:r w:rsidRPr="00C21E49">
        <w:rPr>
          <w:rFonts w:ascii="Trebuchet MS" w:eastAsia="Arial" w:hAnsi="Trebuchet MS" w:cs="Arial"/>
          <w:i/>
          <w:spacing w:val="-1"/>
          <w:sz w:val="16"/>
          <w:szCs w:val="16"/>
          <w:lang w:val="de-DE"/>
        </w:rPr>
        <w:t xml:space="preserve"> hauptsächlich</w:t>
      </w:r>
      <w:r w:rsidR="00933723" w:rsidRPr="00933723">
        <w:rPr>
          <w:rFonts w:ascii="Trebuchet MS" w:eastAsia="Arial" w:hAnsi="Trebuchet MS" w:cs="Arial"/>
          <w:i/>
          <w:spacing w:val="-1"/>
          <w:sz w:val="16"/>
          <w:szCs w:val="16"/>
          <w:lang w:val="de-DE"/>
        </w:rPr>
        <w:t xml:space="preserve"> </w:t>
      </w:r>
      <w:r w:rsidR="00933723" w:rsidRPr="00C21E49">
        <w:rPr>
          <w:rFonts w:ascii="Trebuchet MS" w:eastAsia="Arial" w:hAnsi="Trebuchet MS" w:cs="Arial"/>
          <w:i/>
          <w:spacing w:val="-1"/>
          <w:sz w:val="16"/>
          <w:szCs w:val="16"/>
          <w:lang w:val="de-DE"/>
        </w:rPr>
        <w:t>im deutschsprachigen Raum</w:t>
      </w:r>
      <w:r w:rsidR="00933723">
        <w:rPr>
          <w:rFonts w:ascii="Trebuchet MS" w:eastAsia="Arial" w:hAnsi="Trebuchet MS" w:cs="Arial"/>
          <w:i/>
          <w:spacing w:val="-1"/>
          <w:sz w:val="16"/>
          <w:szCs w:val="16"/>
          <w:lang w:val="de-DE"/>
        </w:rPr>
        <w:t xml:space="preserve"> </w:t>
      </w:r>
      <w:r w:rsidR="004C3DB8">
        <w:rPr>
          <w:rFonts w:ascii="Trebuchet MS" w:eastAsia="Arial" w:hAnsi="Trebuchet MS" w:cs="Arial"/>
          <w:i/>
          <w:spacing w:val="-1"/>
          <w:sz w:val="16"/>
          <w:szCs w:val="16"/>
          <w:lang w:val="de-DE"/>
        </w:rPr>
        <w:t>vertrieben</w:t>
      </w:r>
      <w:r w:rsidR="00933723">
        <w:rPr>
          <w:rFonts w:ascii="Trebuchet MS" w:eastAsia="Arial" w:hAnsi="Trebuchet MS" w:cs="Arial"/>
          <w:i/>
          <w:spacing w:val="-1"/>
          <w:sz w:val="16"/>
          <w:szCs w:val="16"/>
          <w:lang w:val="de-DE"/>
        </w:rPr>
        <w:t xml:space="preserve"> werden</w:t>
      </w:r>
      <w:r w:rsidRPr="00C21E49">
        <w:rPr>
          <w:rFonts w:ascii="Trebuchet MS" w:eastAsia="Arial" w:hAnsi="Trebuchet MS" w:cs="Arial"/>
          <w:i/>
          <w:spacing w:val="-1"/>
          <w:sz w:val="16"/>
          <w:szCs w:val="16"/>
          <w:lang w:val="de-DE"/>
        </w:rPr>
        <w:t>.</w:t>
      </w:r>
    </w:p>
    <w:p w14:paraId="12536DED" w14:textId="77777777" w:rsidR="00E948DA" w:rsidRPr="00C21E49" w:rsidRDefault="00CF012A" w:rsidP="003D1244">
      <w:pPr>
        <w:spacing w:before="5" w:line="180" w:lineRule="exact"/>
        <w:ind w:right="388"/>
        <w:rPr>
          <w:rFonts w:ascii="Trebuchet MS" w:eastAsia="Arial" w:hAnsi="Trebuchet MS" w:cs="Arial"/>
          <w:i/>
          <w:spacing w:val="-1"/>
          <w:sz w:val="16"/>
          <w:szCs w:val="16"/>
          <w:lang w:val="de-DE"/>
        </w:rPr>
      </w:pPr>
      <w:r w:rsidRPr="00C21E49">
        <w:rPr>
          <w:rFonts w:ascii="Trebuchet MS" w:eastAsia="Arial" w:hAnsi="Trebuchet MS" w:cs="Arial"/>
          <w:i/>
          <w:spacing w:val="-1"/>
          <w:sz w:val="16"/>
          <w:szCs w:val="16"/>
          <w:lang w:val="de-DE"/>
        </w:rPr>
        <w:t xml:space="preserve">Unser Leistungsspektrum (auch kundenspezifisch): Servoregler, </w:t>
      </w:r>
      <w:r w:rsidR="00C56613" w:rsidRPr="00C21E49">
        <w:rPr>
          <w:rFonts w:ascii="Trebuchet MS" w:eastAsia="Arial" w:hAnsi="Trebuchet MS" w:cs="Arial"/>
          <w:i/>
          <w:spacing w:val="-1"/>
          <w:sz w:val="16"/>
          <w:szCs w:val="16"/>
          <w:lang w:val="de-DE"/>
        </w:rPr>
        <w:t xml:space="preserve">Schrittmotorregler, CAN-Interfaces, </w:t>
      </w:r>
      <w:r w:rsidRPr="00C21E49">
        <w:rPr>
          <w:rFonts w:ascii="Trebuchet MS" w:eastAsia="Arial" w:hAnsi="Trebuchet MS" w:cs="Arial"/>
          <w:i/>
          <w:spacing w:val="-1"/>
          <w:sz w:val="16"/>
          <w:szCs w:val="16"/>
          <w:lang w:val="de-DE"/>
        </w:rPr>
        <w:t>Servomotoren, Schrittmotoren, EC-Motoren, Voice-Coil-Motoren (Tauchspulenaktuatoren), Vibrationsaktuatoren</w:t>
      </w:r>
      <w:r w:rsidR="00933723">
        <w:rPr>
          <w:rFonts w:ascii="Trebuchet MS" w:eastAsia="Arial" w:hAnsi="Trebuchet MS" w:cs="Arial"/>
          <w:i/>
          <w:spacing w:val="-1"/>
          <w:sz w:val="16"/>
          <w:szCs w:val="16"/>
          <w:lang w:val="de-DE"/>
        </w:rPr>
        <w:t>,</w:t>
      </w:r>
      <w:r w:rsidRPr="00C21E49">
        <w:rPr>
          <w:rFonts w:ascii="Trebuchet MS" w:eastAsia="Arial" w:hAnsi="Trebuchet MS" w:cs="Arial"/>
          <w:i/>
          <w:spacing w:val="-1"/>
          <w:sz w:val="16"/>
          <w:szCs w:val="16"/>
          <w:lang w:val="de-DE"/>
        </w:rPr>
        <w:t> Drehmagnete und Hubmagnete, Elektrohaftmagnete, Konstantmomentscharniere, Schleifringe.</w:t>
      </w:r>
    </w:p>
    <w:sectPr w:rsidR="00E948DA" w:rsidRPr="00C21E49" w:rsidSect="000860C4">
      <w:headerReference w:type="default" r:id="rId9"/>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D24B4" w14:textId="77777777" w:rsidR="00970258" w:rsidRDefault="00970258" w:rsidP="00C73932">
      <w:r>
        <w:separator/>
      </w:r>
    </w:p>
  </w:endnote>
  <w:endnote w:type="continuationSeparator" w:id="0">
    <w:p w14:paraId="6BB7F681" w14:textId="77777777" w:rsidR="00970258" w:rsidRDefault="00970258" w:rsidP="00C7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zwodrei">
    <w:panose1 w:val="02000803040000020004"/>
    <w:charset w:val="00"/>
    <w:family w:val="auto"/>
    <w:pitch w:val="variable"/>
    <w:sig w:usb0="A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9E4E" w14:textId="77777777" w:rsidR="00970258" w:rsidRDefault="00970258" w:rsidP="00C73932">
      <w:r>
        <w:separator/>
      </w:r>
    </w:p>
  </w:footnote>
  <w:footnote w:type="continuationSeparator" w:id="0">
    <w:p w14:paraId="79775E8A" w14:textId="77777777" w:rsidR="00970258" w:rsidRDefault="00970258" w:rsidP="00C7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81E5" w14:textId="77777777" w:rsidR="00C21E49" w:rsidRDefault="00C21E49" w:rsidP="00C21E49">
    <w:pPr>
      <w:pStyle w:val="Kopfzeile"/>
      <w:jc w:val="right"/>
    </w:pPr>
    <w:r>
      <w:rPr>
        <w:noProof/>
        <w:lang w:val="de-DE" w:eastAsia="de-DE"/>
      </w:rPr>
      <w:drawing>
        <wp:anchor distT="0" distB="0" distL="114300" distR="114300" simplePos="0" relativeHeight="251659264" behindDoc="0" locked="0" layoutInCell="1" allowOverlap="1" wp14:anchorId="4E1A9825" wp14:editId="6D4B94E3">
          <wp:simplePos x="0" y="0"/>
          <wp:positionH relativeFrom="column">
            <wp:posOffset>3528695</wp:posOffset>
          </wp:positionH>
          <wp:positionV relativeFrom="topMargin">
            <wp:posOffset>361950</wp:posOffset>
          </wp:positionV>
          <wp:extent cx="2701290" cy="618490"/>
          <wp:effectExtent l="0" t="0" r="381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ronic Logo Web 2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1290" cy="618490"/>
                  </a:xfrm>
                  <a:prstGeom prst="rect">
                    <a:avLst/>
                  </a:prstGeom>
                </pic:spPr>
              </pic:pic>
            </a:graphicData>
          </a:graphic>
          <wp14:sizeRelH relativeFrom="margin">
            <wp14:pctWidth>0</wp14:pctWidth>
          </wp14:sizeRelH>
          <wp14:sizeRelV relativeFrom="margin">
            <wp14:pctHeight>0</wp14:pctHeight>
          </wp14:sizeRelV>
        </wp:anchor>
      </w:drawing>
    </w:r>
  </w:p>
  <w:p w14:paraId="64E1EA95" w14:textId="77777777" w:rsidR="00C21E49" w:rsidRPr="008B6FC0" w:rsidRDefault="00C21E49" w:rsidP="00C21E49">
    <w:pPr>
      <w:pStyle w:val="Kopfzeile"/>
      <w:jc w:val="right"/>
    </w:pPr>
  </w:p>
  <w:p w14:paraId="49F13F67" w14:textId="77777777" w:rsidR="00C21E49" w:rsidRPr="008B6FC0" w:rsidRDefault="00C21E49" w:rsidP="00C21E49">
    <w:pPr>
      <w:pStyle w:val="Kopfzeile"/>
      <w:jc w:val="right"/>
    </w:pPr>
  </w:p>
  <w:p w14:paraId="471A3420" w14:textId="77777777" w:rsidR="00C21E49" w:rsidRPr="008B6FC0" w:rsidRDefault="00C21E49" w:rsidP="00C21E49">
    <w:pPr>
      <w:pStyle w:val="Kopfzeile"/>
      <w:jc w:val="right"/>
    </w:pPr>
  </w:p>
  <w:p w14:paraId="534E8411" w14:textId="77777777" w:rsidR="00C21E49" w:rsidRDefault="00C21E49" w:rsidP="00C21E49"/>
  <w:p w14:paraId="062D7538" w14:textId="77777777" w:rsidR="00C21E49" w:rsidRDefault="00C21E49" w:rsidP="00C21E49">
    <w:pPr>
      <w:rPr>
        <w:rStyle w:val="textorangebig1"/>
        <w:rFonts w:ascii="zwodrei" w:eastAsiaTheme="minorEastAsia" w:hAnsi="zwodrei"/>
        <w:color w:val="FA6F06"/>
        <w:sz w:val="16"/>
        <w:szCs w:val="20"/>
      </w:rPr>
    </w:pPr>
  </w:p>
  <w:p w14:paraId="18F68E2F" w14:textId="77777777" w:rsidR="00C21E49" w:rsidRPr="00E0086F" w:rsidRDefault="00C21E49" w:rsidP="00C21E49">
    <w:pPr>
      <w:rPr>
        <w:rStyle w:val="textorangebig1"/>
        <w:rFonts w:ascii="zwodrei" w:eastAsiaTheme="minorEastAsia" w:hAnsi="zwodrei"/>
        <w:color w:val="FA6F06"/>
        <w:sz w:val="16"/>
        <w:szCs w:val="20"/>
      </w:rPr>
    </w:pPr>
  </w:p>
  <w:p w14:paraId="45B95453" w14:textId="77777777" w:rsidR="00C21E49" w:rsidRDefault="00C21E49" w:rsidP="00C21E49">
    <w:pPr>
      <w:rPr>
        <w:rStyle w:val="textorangebig1"/>
        <w:rFonts w:ascii="zwodrei" w:eastAsiaTheme="minorEastAsia" w:hAnsi="zwodrei"/>
        <w:color w:val="FA6F06"/>
        <w:sz w:val="16"/>
        <w:szCs w:val="20"/>
      </w:rPr>
    </w:pPr>
  </w:p>
  <w:p w14:paraId="71E4D748" w14:textId="77777777" w:rsidR="00C21E49" w:rsidRPr="00E0086F" w:rsidRDefault="00C21E49" w:rsidP="00C21E49">
    <w:pPr>
      <w:rPr>
        <w:rStyle w:val="textorangebig1"/>
        <w:rFonts w:ascii="zwodrei" w:eastAsiaTheme="minorEastAsia" w:hAnsi="zwodrei"/>
        <w:color w:val="FA6F06"/>
        <w:sz w:val="16"/>
        <w:szCs w:val="20"/>
      </w:rPr>
    </w:pPr>
  </w:p>
  <w:p w14:paraId="7323CAE8" w14:textId="77777777" w:rsidR="00C21E49" w:rsidRPr="00E0086F" w:rsidRDefault="00C21E49" w:rsidP="00C21E49">
    <w:pPr>
      <w:rPr>
        <w:rStyle w:val="textorangebig1"/>
        <w:rFonts w:ascii="zwodrei" w:eastAsiaTheme="minorEastAsia" w:hAnsi="zwodrei"/>
        <w:color w:val="FA6F06"/>
        <w:sz w:val="16"/>
        <w:szCs w:val="20"/>
      </w:rPr>
    </w:pPr>
    <w:r w:rsidRPr="00E0086F">
      <w:rPr>
        <w:rStyle w:val="textorangebig1"/>
        <w:rFonts w:ascii="zwodrei" w:eastAsiaTheme="minorEastAsia" w:hAnsi="zwodrei"/>
        <w:noProof/>
        <w:color w:val="FA6F06"/>
        <w:sz w:val="16"/>
        <w:szCs w:val="20"/>
        <w:lang w:val="de-DE" w:eastAsia="de-DE"/>
      </w:rPr>
      <mc:AlternateContent>
        <mc:Choice Requires="wps">
          <w:drawing>
            <wp:anchor distT="0" distB="0" distL="114300" distR="114300" simplePos="0" relativeHeight="251660288" behindDoc="0" locked="0" layoutInCell="1" allowOverlap="1" wp14:anchorId="079BB351" wp14:editId="7B3ADECC">
              <wp:simplePos x="0" y="0"/>
              <wp:positionH relativeFrom="leftMargin">
                <wp:posOffset>648335</wp:posOffset>
              </wp:positionH>
              <wp:positionV relativeFrom="topMargin">
                <wp:posOffset>1764030</wp:posOffset>
              </wp:positionV>
              <wp:extent cx="3391200" cy="208800"/>
              <wp:effectExtent l="0" t="0" r="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200" cy="208800"/>
                      </a:xfrm>
                      <a:prstGeom prst="rect">
                        <a:avLst/>
                      </a:prstGeom>
                      <a:solidFill>
                        <a:srgbClr val="FFFFFF"/>
                      </a:solidFill>
                      <a:ln w="9525">
                        <a:noFill/>
                        <a:miter lim="800000"/>
                        <a:headEnd/>
                        <a:tailEnd/>
                      </a:ln>
                    </wps:spPr>
                    <wps:txbx>
                      <w:txbxContent>
                        <w:p w14:paraId="1C82370A" w14:textId="77777777" w:rsidR="00C21E49" w:rsidRDefault="00C21E49" w:rsidP="00C21E49">
                          <w:pPr>
                            <w:rPr>
                              <w:rStyle w:val="textorangebig1"/>
                              <w:rFonts w:ascii="Trebuchet MS" w:eastAsiaTheme="minorEastAsia" w:hAnsi="Trebuchet MS"/>
                              <w:color w:val="808080" w:themeColor="background1" w:themeShade="80"/>
                              <w:sz w:val="20"/>
                              <w:szCs w:val="20"/>
                            </w:rPr>
                          </w:pPr>
                          <w:r w:rsidRPr="002F28B1">
                            <w:rPr>
                              <w:rStyle w:val="textorangebig1"/>
                              <w:rFonts w:ascii="zwodrei" w:eastAsiaTheme="minorEastAsia" w:hAnsi="zwodrei"/>
                              <w:color w:val="FF671A"/>
                              <w:sz w:val="16"/>
                              <w:szCs w:val="20"/>
                            </w:rPr>
                            <w:t xml:space="preserve">ACTRONIC </w:t>
                          </w:r>
                          <w:r w:rsidRPr="002F28B1">
                            <w:rPr>
                              <w:rStyle w:val="textorangebig1"/>
                              <w:rFonts w:ascii="Times New Roman" w:eastAsiaTheme="minorEastAsia" w:hAnsi="Times New Roman" w:cs="Times New Roman"/>
                              <w:color w:val="FF671A"/>
                              <w:sz w:val="16"/>
                              <w:szCs w:val="20"/>
                            </w:rPr>
                            <w:t>–</w:t>
                          </w:r>
                          <w:r w:rsidRPr="002F28B1">
                            <w:rPr>
                              <w:rStyle w:val="textorangebig1"/>
                              <w:rFonts w:ascii="zwodrei" w:eastAsiaTheme="minorEastAsia" w:hAnsi="zwodrei"/>
                              <w:color w:val="FF671A"/>
                              <w:sz w:val="16"/>
                              <w:szCs w:val="20"/>
                            </w:rPr>
                            <w:t xml:space="preserve"> SOLUTIONS GmbH</w:t>
                          </w:r>
                          <w:r w:rsidRPr="0007534C">
                            <w:rPr>
                              <w:rStyle w:val="textorangebig1"/>
                              <w:rFonts w:ascii="Trebuchet MS" w:eastAsiaTheme="minorEastAsia" w:hAnsi="Trebuchet MS"/>
                              <w:color w:val="FA6F06"/>
                              <w:sz w:val="16"/>
                              <w:szCs w:val="20"/>
                            </w:rPr>
                            <w:t xml:space="preserve"> </w:t>
                          </w:r>
                          <w:r w:rsidRPr="002F28B1">
                            <w:rPr>
                              <w:rFonts w:cs="Arial"/>
                              <w:b/>
                              <w:color w:val="8A8A8F"/>
                              <w:szCs w:val="32"/>
                            </w:rPr>
                            <w:t>·</w:t>
                          </w:r>
                          <w:r w:rsidRPr="002F28B1">
                            <w:rPr>
                              <w:rStyle w:val="textorangebig1"/>
                              <w:rFonts w:ascii="Trebuchet MS" w:eastAsiaTheme="minorEastAsia" w:hAnsi="Trebuchet MS"/>
                              <w:color w:val="8A8A8F"/>
                              <w:sz w:val="16"/>
                              <w:szCs w:val="20"/>
                            </w:rPr>
                            <w:t xml:space="preserve"> Untere Bachgasse 5a </w:t>
                          </w:r>
                          <w:r w:rsidRPr="002F28B1">
                            <w:rPr>
                              <w:rFonts w:cs="Arial"/>
                              <w:b/>
                              <w:color w:val="8A8A8F"/>
                              <w:szCs w:val="32"/>
                            </w:rPr>
                            <w:t>·</w:t>
                          </w:r>
                          <w:r w:rsidRPr="002F28B1">
                            <w:rPr>
                              <w:rStyle w:val="textorangebig1"/>
                              <w:rFonts w:ascii="Trebuchet MS" w:eastAsiaTheme="minorEastAsia" w:hAnsi="Trebuchet MS"/>
                              <w:color w:val="8A8A8F"/>
                              <w:sz w:val="16"/>
                              <w:szCs w:val="20"/>
                            </w:rPr>
                            <w:t xml:space="preserve"> 91325 Adelsdorf</w:t>
                          </w:r>
                          <w:r w:rsidRPr="002F28B1">
                            <w:rPr>
                              <w:rStyle w:val="textorangebig1"/>
                              <w:rFonts w:ascii="Trebuchet MS" w:eastAsiaTheme="minorEastAsia" w:hAnsi="Trebuchet MS"/>
                              <w:color w:val="8A8A8F"/>
                              <w:sz w:val="20"/>
                              <w:szCs w:val="20"/>
                            </w:rPr>
                            <w:t xml:space="preserve"> </w:t>
                          </w:r>
                        </w:p>
                        <w:p w14:paraId="4A864915" w14:textId="77777777" w:rsidR="00C21E49" w:rsidRDefault="00C21E49" w:rsidP="00C21E49"/>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188B3" id="_x0000_t202" coordsize="21600,21600" o:spt="202" path="m,l,21600r21600,l21600,xe">
              <v:stroke joinstyle="miter"/>
              <v:path gradientshapeok="t" o:connecttype="rect"/>
            </v:shapetype>
            <v:shape id="Textfeld 2" o:spid="_x0000_s1026" type="#_x0000_t202" style="position:absolute;margin-left:51.05pt;margin-top:138.9pt;width:267pt;height:16.4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" stroked="f">
              <v:textbox inset="0,0,0,0">
                <w:txbxContent>
                  <w:p w:rsidR="00C21E49" w:rsidRDefault="00C21E49" w:rsidP="00C21E49">
                    <w:pPr>
                      <w:rPr>
                        <w:rStyle w:val="textorangebig1"/>
                        <w:rFonts w:ascii="Trebuchet MS" w:eastAsiaTheme="minorEastAsia" w:hAnsi="Trebuchet MS"/>
                        <w:color w:val="808080" w:themeColor="background1" w:themeShade="80"/>
                        <w:sz w:val="20"/>
                        <w:szCs w:val="20"/>
                      </w:rPr>
                    </w:pPr>
                    <w:r w:rsidRPr="002F28B1">
                      <w:rPr>
                        <w:rStyle w:val="textorangebig1"/>
                        <w:rFonts w:ascii="zwodrei" w:eastAsiaTheme="minorEastAsia" w:hAnsi="zwodrei"/>
                        <w:color w:val="FF671A"/>
                        <w:sz w:val="16"/>
                        <w:szCs w:val="20"/>
                      </w:rPr>
                      <w:t xml:space="preserve">ACTRONIC </w:t>
                    </w:r>
                    <w:r w:rsidRPr="002F28B1">
                      <w:rPr>
                        <w:rStyle w:val="textorangebig1"/>
                        <w:rFonts w:ascii="Times New Roman" w:eastAsiaTheme="minorEastAsia" w:hAnsi="Times New Roman" w:cs="Times New Roman"/>
                        <w:color w:val="FF671A"/>
                        <w:sz w:val="16"/>
                        <w:szCs w:val="20"/>
                      </w:rPr>
                      <w:t>–</w:t>
                    </w:r>
                    <w:r w:rsidRPr="002F28B1">
                      <w:rPr>
                        <w:rStyle w:val="textorangebig1"/>
                        <w:rFonts w:ascii="zwodrei" w:eastAsiaTheme="minorEastAsia" w:hAnsi="zwodrei"/>
                        <w:color w:val="FF671A"/>
                        <w:sz w:val="16"/>
                        <w:szCs w:val="20"/>
                      </w:rPr>
                      <w:t xml:space="preserve"> SOLUTIONS GmbH</w:t>
                    </w:r>
                    <w:r w:rsidRPr="0007534C">
                      <w:rPr>
                        <w:rStyle w:val="textorangebig1"/>
                        <w:rFonts w:ascii="Trebuchet MS" w:eastAsiaTheme="minorEastAsia" w:hAnsi="Trebuchet MS"/>
                        <w:color w:val="FA6F06"/>
                        <w:sz w:val="16"/>
                        <w:szCs w:val="20"/>
                      </w:rPr>
                      <w:t xml:space="preserve"> </w:t>
                    </w:r>
                    <w:r w:rsidRPr="002F28B1">
                      <w:rPr>
                        <w:rFonts w:cs="Arial"/>
                        <w:b/>
                        <w:color w:val="8A8A8F"/>
                        <w:szCs w:val="32"/>
                      </w:rPr>
                      <w:t>·</w:t>
                    </w:r>
                    <w:r w:rsidRPr="002F28B1">
                      <w:rPr>
                        <w:rStyle w:val="textorangebig1"/>
                        <w:rFonts w:ascii="Trebuchet MS" w:eastAsiaTheme="minorEastAsia" w:hAnsi="Trebuchet MS"/>
                        <w:color w:val="8A8A8F"/>
                        <w:sz w:val="16"/>
                        <w:szCs w:val="20"/>
                      </w:rPr>
                      <w:t xml:space="preserve"> </w:t>
                    </w:r>
                    <w:proofErr w:type="spellStart"/>
                    <w:r w:rsidRPr="002F28B1">
                      <w:rPr>
                        <w:rStyle w:val="textorangebig1"/>
                        <w:rFonts w:ascii="Trebuchet MS" w:eastAsiaTheme="minorEastAsia" w:hAnsi="Trebuchet MS"/>
                        <w:color w:val="8A8A8F"/>
                        <w:sz w:val="16"/>
                        <w:szCs w:val="20"/>
                      </w:rPr>
                      <w:t>Untere</w:t>
                    </w:r>
                    <w:proofErr w:type="spellEnd"/>
                    <w:r w:rsidRPr="002F28B1">
                      <w:rPr>
                        <w:rStyle w:val="textorangebig1"/>
                        <w:rFonts w:ascii="Trebuchet MS" w:eastAsiaTheme="minorEastAsia" w:hAnsi="Trebuchet MS"/>
                        <w:color w:val="8A8A8F"/>
                        <w:sz w:val="16"/>
                        <w:szCs w:val="20"/>
                      </w:rPr>
                      <w:t xml:space="preserve"> </w:t>
                    </w:r>
                    <w:proofErr w:type="spellStart"/>
                    <w:r w:rsidRPr="002F28B1">
                      <w:rPr>
                        <w:rStyle w:val="textorangebig1"/>
                        <w:rFonts w:ascii="Trebuchet MS" w:eastAsiaTheme="minorEastAsia" w:hAnsi="Trebuchet MS"/>
                        <w:color w:val="8A8A8F"/>
                        <w:sz w:val="16"/>
                        <w:szCs w:val="20"/>
                      </w:rPr>
                      <w:t>Bachgasse</w:t>
                    </w:r>
                    <w:proofErr w:type="spellEnd"/>
                    <w:r w:rsidRPr="002F28B1">
                      <w:rPr>
                        <w:rStyle w:val="textorangebig1"/>
                        <w:rFonts w:ascii="Trebuchet MS" w:eastAsiaTheme="minorEastAsia" w:hAnsi="Trebuchet MS"/>
                        <w:color w:val="8A8A8F"/>
                        <w:sz w:val="16"/>
                        <w:szCs w:val="20"/>
                      </w:rPr>
                      <w:t xml:space="preserve"> 5a </w:t>
                    </w:r>
                    <w:r w:rsidRPr="002F28B1">
                      <w:rPr>
                        <w:rFonts w:cs="Arial"/>
                        <w:b/>
                        <w:color w:val="8A8A8F"/>
                        <w:szCs w:val="32"/>
                      </w:rPr>
                      <w:t>·</w:t>
                    </w:r>
                    <w:r w:rsidRPr="002F28B1">
                      <w:rPr>
                        <w:rStyle w:val="textorangebig1"/>
                        <w:rFonts w:ascii="Trebuchet MS" w:eastAsiaTheme="minorEastAsia" w:hAnsi="Trebuchet MS"/>
                        <w:color w:val="8A8A8F"/>
                        <w:sz w:val="16"/>
                        <w:szCs w:val="20"/>
                      </w:rPr>
                      <w:t xml:space="preserve"> 91325 </w:t>
                    </w:r>
                    <w:proofErr w:type="spellStart"/>
                    <w:r w:rsidRPr="002F28B1">
                      <w:rPr>
                        <w:rStyle w:val="textorangebig1"/>
                        <w:rFonts w:ascii="Trebuchet MS" w:eastAsiaTheme="minorEastAsia" w:hAnsi="Trebuchet MS"/>
                        <w:color w:val="8A8A8F"/>
                        <w:sz w:val="16"/>
                        <w:szCs w:val="20"/>
                      </w:rPr>
                      <w:t>Adelsdorf</w:t>
                    </w:r>
                    <w:proofErr w:type="spellEnd"/>
                    <w:r w:rsidRPr="002F28B1">
                      <w:rPr>
                        <w:rStyle w:val="textorangebig1"/>
                        <w:rFonts w:ascii="Trebuchet MS" w:eastAsiaTheme="minorEastAsia" w:hAnsi="Trebuchet MS"/>
                        <w:color w:val="8A8A8F"/>
                        <w:sz w:val="20"/>
                        <w:szCs w:val="20"/>
                      </w:rPr>
                      <w:t xml:space="preserve"> </w:t>
                    </w:r>
                  </w:p>
                  <w:p w:rsidR="00C21E49" w:rsidRDefault="00C21E49" w:rsidP="00C21E49"/>
                </w:txbxContent>
              </v:textbox>
              <w10:wrap anchorx="margin" anchory="margin"/>
            </v:shape>
          </w:pict>
        </mc:Fallback>
      </mc:AlternateContent>
    </w:r>
  </w:p>
  <w:p w14:paraId="3F2C19E5" w14:textId="77777777" w:rsidR="00C21E49" w:rsidRPr="00E0086F" w:rsidRDefault="00C21E49" w:rsidP="00C21E49">
    <w:pPr>
      <w:rPr>
        <w:rStyle w:val="textorangebig1"/>
        <w:rFonts w:ascii="zwodrei" w:eastAsiaTheme="minorEastAsia" w:hAnsi="zwodrei"/>
        <w:color w:val="FA6F06"/>
        <w:sz w:val="16"/>
        <w:szCs w:val="20"/>
      </w:rPr>
    </w:pPr>
  </w:p>
  <w:p w14:paraId="19EA4A86" w14:textId="77777777" w:rsidR="00C73932" w:rsidRPr="00C21E49" w:rsidRDefault="00C73932" w:rsidP="00C21E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4574"/>
    <w:multiLevelType w:val="hybridMultilevel"/>
    <w:tmpl w:val="5860A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9700B"/>
    <w:multiLevelType w:val="multilevel"/>
    <w:tmpl w:val="255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338"/>
    <w:multiLevelType w:val="multilevel"/>
    <w:tmpl w:val="EEB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D23B9"/>
    <w:multiLevelType w:val="hybridMultilevel"/>
    <w:tmpl w:val="35020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9E615D"/>
    <w:multiLevelType w:val="multilevel"/>
    <w:tmpl w:val="F2A41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09E1"/>
    <w:multiLevelType w:val="multilevel"/>
    <w:tmpl w:val="4ADA0F4E"/>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6" w15:restartNumberingAfterBreak="0">
    <w:nsid w:val="46877DA7"/>
    <w:multiLevelType w:val="hybridMultilevel"/>
    <w:tmpl w:val="539E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6165C2"/>
    <w:multiLevelType w:val="hybridMultilevel"/>
    <w:tmpl w:val="1894323E"/>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4D3599"/>
    <w:multiLevelType w:val="hybridMultilevel"/>
    <w:tmpl w:val="A5924A72"/>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97"/>
    <w:rsid w:val="00001983"/>
    <w:rsid w:val="000048D9"/>
    <w:rsid w:val="000860C4"/>
    <w:rsid w:val="000B0B61"/>
    <w:rsid w:val="000B3239"/>
    <w:rsid w:val="000B3BAC"/>
    <w:rsid w:val="000B7241"/>
    <w:rsid w:val="000C376D"/>
    <w:rsid w:val="000E2032"/>
    <w:rsid w:val="000E21FB"/>
    <w:rsid w:val="000E693B"/>
    <w:rsid w:val="000F1A59"/>
    <w:rsid w:val="00104150"/>
    <w:rsid w:val="00121701"/>
    <w:rsid w:val="00154DB1"/>
    <w:rsid w:val="00161367"/>
    <w:rsid w:val="0016636C"/>
    <w:rsid w:val="001A3872"/>
    <w:rsid w:val="001B2834"/>
    <w:rsid w:val="001C0DE8"/>
    <w:rsid w:val="001E1A1E"/>
    <w:rsid w:val="001E305D"/>
    <w:rsid w:val="001F4EA9"/>
    <w:rsid w:val="00220D3C"/>
    <w:rsid w:val="00221285"/>
    <w:rsid w:val="0023038B"/>
    <w:rsid w:val="00253015"/>
    <w:rsid w:val="002533A3"/>
    <w:rsid w:val="00266218"/>
    <w:rsid w:val="002B4368"/>
    <w:rsid w:val="002C38E3"/>
    <w:rsid w:val="002D4B74"/>
    <w:rsid w:val="002E35DE"/>
    <w:rsid w:val="002F35AD"/>
    <w:rsid w:val="00302B92"/>
    <w:rsid w:val="00312692"/>
    <w:rsid w:val="00321B71"/>
    <w:rsid w:val="00322BA3"/>
    <w:rsid w:val="00342629"/>
    <w:rsid w:val="003454B0"/>
    <w:rsid w:val="0034759C"/>
    <w:rsid w:val="00353102"/>
    <w:rsid w:val="00354A16"/>
    <w:rsid w:val="003605A1"/>
    <w:rsid w:val="00362395"/>
    <w:rsid w:val="003733C9"/>
    <w:rsid w:val="00373489"/>
    <w:rsid w:val="00376CEA"/>
    <w:rsid w:val="00381079"/>
    <w:rsid w:val="003A65B1"/>
    <w:rsid w:val="003B242D"/>
    <w:rsid w:val="003B3E18"/>
    <w:rsid w:val="003C4E05"/>
    <w:rsid w:val="003C74C5"/>
    <w:rsid w:val="003D1244"/>
    <w:rsid w:val="004047B2"/>
    <w:rsid w:val="00412992"/>
    <w:rsid w:val="00422102"/>
    <w:rsid w:val="004330A0"/>
    <w:rsid w:val="0044314B"/>
    <w:rsid w:val="00463BCD"/>
    <w:rsid w:val="00474F28"/>
    <w:rsid w:val="004917B4"/>
    <w:rsid w:val="00496E31"/>
    <w:rsid w:val="004C1BF8"/>
    <w:rsid w:val="004C1FAB"/>
    <w:rsid w:val="004C2CB8"/>
    <w:rsid w:val="004C3DB8"/>
    <w:rsid w:val="00514E48"/>
    <w:rsid w:val="00522F4A"/>
    <w:rsid w:val="00533687"/>
    <w:rsid w:val="0053371B"/>
    <w:rsid w:val="005452DA"/>
    <w:rsid w:val="0055044F"/>
    <w:rsid w:val="00564F88"/>
    <w:rsid w:val="00581849"/>
    <w:rsid w:val="00584715"/>
    <w:rsid w:val="005A0A69"/>
    <w:rsid w:val="005A46D6"/>
    <w:rsid w:val="005D390C"/>
    <w:rsid w:val="006123DA"/>
    <w:rsid w:val="0062789E"/>
    <w:rsid w:val="006305DD"/>
    <w:rsid w:val="0064639C"/>
    <w:rsid w:val="006521E4"/>
    <w:rsid w:val="00654DC8"/>
    <w:rsid w:val="0065721F"/>
    <w:rsid w:val="00661F45"/>
    <w:rsid w:val="006646A6"/>
    <w:rsid w:val="00673B61"/>
    <w:rsid w:val="006C4014"/>
    <w:rsid w:val="006D4FF6"/>
    <w:rsid w:val="006E45DA"/>
    <w:rsid w:val="007041F2"/>
    <w:rsid w:val="007358C3"/>
    <w:rsid w:val="00736AFA"/>
    <w:rsid w:val="007643A7"/>
    <w:rsid w:val="007C76B5"/>
    <w:rsid w:val="007D08E9"/>
    <w:rsid w:val="007D7791"/>
    <w:rsid w:val="007E737E"/>
    <w:rsid w:val="00815EB8"/>
    <w:rsid w:val="0082772C"/>
    <w:rsid w:val="0082787B"/>
    <w:rsid w:val="00831C30"/>
    <w:rsid w:val="008343C6"/>
    <w:rsid w:val="008414CA"/>
    <w:rsid w:val="00854F85"/>
    <w:rsid w:val="00855553"/>
    <w:rsid w:val="00861693"/>
    <w:rsid w:val="00883131"/>
    <w:rsid w:val="008864C3"/>
    <w:rsid w:val="008B52B5"/>
    <w:rsid w:val="008C7ADF"/>
    <w:rsid w:val="008E1C96"/>
    <w:rsid w:val="008E391E"/>
    <w:rsid w:val="008E74F6"/>
    <w:rsid w:val="008F3126"/>
    <w:rsid w:val="0091635A"/>
    <w:rsid w:val="00916DD6"/>
    <w:rsid w:val="00933723"/>
    <w:rsid w:val="00944CA7"/>
    <w:rsid w:val="00970258"/>
    <w:rsid w:val="009940DD"/>
    <w:rsid w:val="00995753"/>
    <w:rsid w:val="009C1F17"/>
    <w:rsid w:val="009C41E0"/>
    <w:rsid w:val="009C493D"/>
    <w:rsid w:val="009E7F9A"/>
    <w:rsid w:val="009F5AA9"/>
    <w:rsid w:val="009F6F56"/>
    <w:rsid w:val="00A34F15"/>
    <w:rsid w:val="00A71513"/>
    <w:rsid w:val="00A92772"/>
    <w:rsid w:val="00AA0F59"/>
    <w:rsid w:val="00AD0EF5"/>
    <w:rsid w:val="00AD12E4"/>
    <w:rsid w:val="00AD5369"/>
    <w:rsid w:val="00AE7D65"/>
    <w:rsid w:val="00AF224E"/>
    <w:rsid w:val="00B034D0"/>
    <w:rsid w:val="00B23B97"/>
    <w:rsid w:val="00B500D8"/>
    <w:rsid w:val="00B60373"/>
    <w:rsid w:val="00B718B1"/>
    <w:rsid w:val="00B82E74"/>
    <w:rsid w:val="00BB714D"/>
    <w:rsid w:val="00C21E49"/>
    <w:rsid w:val="00C249D1"/>
    <w:rsid w:val="00C25716"/>
    <w:rsid w:val="00C51BD7"/>
    <w:rsid w:val="00C56613"/>
    <w:rsid w:val="00C72F93"/>
    <w:rsid w:val="00C73932"/>
    <w:rsid w:val="00C92A7C"/>
    <w:rsid w:val="00C95B98"/>
    <w:rsid w:val="00CA0970"/>
    <w:rsid w:val="00CB6A55"/>
    <w:rsid w:val="00CC70A0"/>
    <w:rsid w:val="00CD026A"/>
    <w:rsid w:val="00CE3A00"/>
    <w:rsid w:val="00CE5A1C"/>
    <w:rsid w:val="00CF012A"/>
    <w:rsid w:val="00D0613E"/>
    <w:rsid w:val="00D10C5A"/>
    <w:rsid w:val="00D24A6B"/>
    <w:rsid w:val="00D420C6"/>
    <w:rsid w:val="00D42B80"/>
    <w:rsid w:val="00D4339B"/>
    <w:rsid w:val="00D521AF"/>
    <w:rsid w:val="00D71146"/>
    <w:rsid w:val="00D87CA7"/>
    <w:rsid w:val="00DB43CA"/>
    <w:rsid w:val="00DD16F2"/>
    <w:rsid w:val="00DD63DB"/>
    <w:rsid w:val="00DD759B"/>
    <w:rsid w:val="00DF1845"/>
    <w:rsid w:val="00DF728D"/>
    <w:rsid w:val="00DF7E80"/>
    <w:rsid w:val="00E04E5E"/>
    <w:rsid w:val="00E3181B"/>
    <w:rsid w:val="00E328F3"/>
    <w:rsid w:val="00E6107E"/>
    <w:rsid w:val="00E7204A"/>
    <w:rsid w:val="00E83CB7"/>
    <w:rsid w:val="00E9131C"/>
    <w:rsid w:val="00E948DA"/>
    <w:rsid w:val="00EB120A"/>
    <w:rsid w:val="00ED3ABD"/>
    <w:rsid w:val="00EF5334"/>
    <w:rsid w:val="00EF5F8D"/>
    <w:rsid w:val="00F035EA"/>
    <w:rsid w:val="00F101DD"/>
    <w:rsid w:val="00F31467"/>
    <w:rsid w:val="00F33818"/>
    <w:rsid w:val="00F350B6"/>
    <w:rsid w:val="00F36A10"/>
    <w:rsid w:val="00F3760D"/>
    <w:rsid w:val="00F71B3B"/>
    <w:rsid w:val="00F87BC3"/>
    <w:rsid w:val="00FA4B70"/>
    <w:rsid w:val="00FA5F8A"/>
    <w:rsid w:val="00FB0804"/>
    <w:rsid w:val="00FB6E8D"/>
    <w:rsid w:val="00FC28FF"/>
    <w:rsid w:val="00FF45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1C1465"/>
  <w15:docId w15:val="{AD03A26F-6A56-4169-9927-ECE2D42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Sprechblasentext">
    <w:name w:val="Balloon Text"/>
    <w:basedOn w:val="Standard"/>
    <w:link w:val="SprechblasentextZchn"/>
    <w:uiPriority w:val="99"/>
    <w:semiHidden/>
    <w:unhideWhenUsed/>
    <w:rsid w:val="0053371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71B"/>
    <w:rPr>
      <w:rFonts w:ascii="Segoe UI" w:hAnsi="Segoe UI" w:cs="Segoe UI"/>
      <w:sz w:val="18"/>
      <w:szCs w:val="18"/>
    </w:rPr>
  </w:style>
  <w:style w:type="character" w:styleId="Hyperlink">
    <w:name w:val="Hyperlink"/>
    <w:basedOn w:val="Absatz-Standardschriftart"/>
    <w:uiPriority w:val="99"/>
    <w:unhideWhenUsed/>
    <w:rsid w:val="0023038B"/>
    <w:rPr>
      <w:color w:val="0000FF" w:themeColor="hyperlink"/>
      <w:u w:val="single"/>
    </w:rPr>
  </w:style>
  <w:style w:type="paragraph" w:styleId="StandardWeb">
    <w:name w:val="Normal (Web)"/>
    <w:basedOn w:val="Standard"/>
    <w:uiPriority w:val="99"/>
    <w:semiHidden/>
    <w:unhideWhenUsed/>
    <w:rsid w:val="00F33818"/>
    <w:pPr>
      <w:spacing w:before="100" w:beforeAutospacing="1" w:after="100" w:afterAutospacing="1"/>
    </w:pPr>
    <w:rPr>
      <w:sz w:val="24"/>
      <w:szCs w:val="24"/>
      <w:lang w:val="de-DE" w:eastAsia="de-DE"/>
    </w:rPr>
  </w:style>
  <w:style w:type="character" w:styleId="Hervorhebung">
    <w:name w:val="Emphasis"/>
    <w:basedOn w:val="Absatz-Standardschriftart"/>
    <w:uiPriority w:val="20"/>
    <w:qFormat/>
    <w:rsid w:val="00F33818"/>
    <w:rPr>
      <w:i/>
      <w:iCs/>
    </w:rPr>
  </w:style>
  <w:style w:type="character" w:styleId="Fett">
    <w:name w:val="Strong"/>
    <w:basedOn w:val="Absatz-Standardschriftart"/>
    <w:uiPriority w:val="22"/>
    <w:qFormat/>
    <w:rsid w:val="00F33818"/>
    <w:rPr>
      <w:b/>
      <w:bCs/>
    </w:rPr>
  </w:style>
  <w:style w:type="paragraph" w:styleId="Kopfzeile">
    <w:name w:val="header"/>
    <w:basedOn w:val="Standard"/>
    <w:link w:val="KopfzeileZchn"/>
    <w:uiPriority w:val="99"/>
    <w:unhideWhenUsed/>
    <w:rsid w:val="00C73932"/>
    <w:pPr>
      <w:tabs>
        <w:tab w:val="center" w:pos="4536"/>
        <w:tab w:val="right" w:pos="9072"/>
      </w:tabs>
    </w:pPr>
  </w:style>
  <w:style w:type="character" w:customStyle="1" w:styleId="KopfzeileZchn">
    <w:name w:val="Kopfzeile Zchn"/>
    <w:basedOn w:val="Absatz-Standardschriftart"/>
    <w:link w:val="Kopfzeile"/>
    <w:uiPriority w:val="99"/>
    <w:rsid w:val="00C73932"/>
  </w:style>
  <w:style w:type="paragraph" w:styleId="Fuzeile">
    <w:name w:val="footer"/>
    <w:basedOn w:val="Standard"/>
    <w:link w:val="FuzeileZchn"/>
    <w:uiPriority w:val="99"/>
    <w:unhideWhenUsed/>
    <w:rsid w:val="00C73932"/>
    <w:pPr>
      <w:tabs>
        <w:tab w:val="center" w:pos="4536"/>
        <w:tab w:val="right" w:pos="9072"/>
      </w:tabs>
    </w:pPr>
  </w:style>
  <w:style w:type="character" w:customStyle="1" w:styleId="FuzeileZchn">
    <w:name w:val="Fußzeile Zchn"/>
    <w:basedOn w:val="Absatz-Standardschriftart"/>
    <w:link w:val="Fuzeile"/>
    <w:uiPriority w:val="99"/>
    <w:rsid w:val="00C73932"/>
  </w:style>
  <w:style w:type="paragraph" w:styleId="Listenabsatz">
    <w:name w:val="List Paragraph"/>
    <w:basedOn w:val="Standard"/>
    <w:uiPriority w:val="34"/>
    <w:qFormat/>
    <w:rsid w:val="006646A6"/>
    <w:pPr>
      <w:ind w:left="720"/>
      <w:contextualSpacing/>
    </w:pPr>
  </w:style>
  <w:style w:type="paragraph" w:styleId="NurText">
    <w:name w:val="Plain Text"/>
    <w:basedOn w:val="Standard"/>
    <w:link w:val="NurTextZchn"/>
    <w:uiPriority w:val="99"/>
    <w:unhideWhenUsed/>
    <w:rsid w:val="00AD12E4"/>
    <w:rPr>
      <w:rFonts w:ascii="Consolas" w:eastAsia="Calibri" w:hAnsi="Consolas"/>
      <w:sz w:val="21"/>
      <w:szCs w:val="21"/>
    </w:rPr>
  </w:style>
  <w:style w:type="character" w:customStyle="1" w:styleId="NurTextZchn">
    <w:name w:val="Nur Text Zchn"/>
    <w:basedOn w:val="Absatz-Standardschriftart"/>
    <w:link w:val="NurText"/>
    <w:uiPriority w:val="99"/>
    <w:rsid w:val="00AD12E4"/>
    <w:rPr>
      <w:rFonts w:ascii="Consolas" w:eastAsia="Calibri" w:hAnsi="Consolas"/>
      <w:sz w:val="21"/>
      <w:szCs w:val="21"/>
    </w:rPr>
  </w:style>
  <w:style w:type="paragraph" w:customStyle="1" w:styleId="Pa1">
    <w:name w:val="Pa1"/>
    <w:basedOn w:val="Standard"/>
    <w:next w:val="Standard"/>
    <w:rsid w:val="00916DD6"/>
    <w:pPr>
      <w:autoSpaceDE w:val="0"/>
      <w:autoSpaceDN w:val="0"/>
      <w:adjustRightInd w:val="0"/>
      <w:spacing w:line="241" w:lineRule="atLeast"/>
    </w:pPr>
    <w:rPr>
      <w:rFonts w:ascii="Verdana" w:hAnsi="Verdana"/>
      <w:sz w:val="24"/>
      <w:szCs w:val="24"/>
      <w:lang w:val="de-DE" w:eastAsia="de-DE"/>
    </w:rPr>
  </w:style>
  <w:style w:type="character" w:customStyle="1" w:styleId="textorangebig1">
    <w:name w:val="text_orange_big1"/>
    <w:basedOn w:val="Absatz-Standardschriftart"/>
    <w:rsid w:val="00C21E49"/>
    <w:rPr>
      <w:rFonts w:ascii="Helvetica" w:hAnsi="Helvetica" w:cs="Helvetica" w:hint="default"/>
      <w:color w:val="FF7F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91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5A8A-FD5F-4E86-AD51-E6ED607E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PR05-2018 Zuverlaessigkeit von Voice-Coil-Aktuatoren von Geeplus ist Trumpf</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PR05-2018 Zuverlaessigkeit von Voice-Coil-Aktuatoren von Geeplus ist Trumpf</dc:title>
  <dc:subject>Voice Coil Aktuator, Voice Coil Aktor</dc:subject>
  <dc:creator>Volker Löffler</dc:creator>
  <cp:lastModifiedBy>Volker Löffler</cp:lastModifiedBy>
  <cp:revision>9</cp:revision>
  <cp:lastPrinted>2015-10-02T14:52:00Z</cp:lastPrinted>
  <dcterms:created xsi:type="dcterms:W3CDTF">2019-01-14T09:29:00Z</dcterms:created>
  <dcterms:modified xsi:type="dcterms:W3CDTF">2020-04-22T08:32:00Z</dcterms:modified>
</cp:coreProperties>
</file>